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8E240D">
        <w:rPr>
          <w:sz w:val="24"/>
          <w:szCs w:val="24"/>
        </w:rPr>
        <w:t xml:space="preserve">11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903831"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55576</wp:posOffset>
                </wp:positionH>
                <wp:positionV relativeFrom="paragraph">
                  <wp:posOffset>16207</wp:posOffset>
                </wp:positionV>
                <wp:extent cx="6286500" cy="803082"/>
                <wp:effectExtent l="0" t="0" r="19050" b="1651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03082"/>
                        </a:xfrm>
                        <a:prstGeom prst="rect">
                          <a:avLst/>
                        </a:prstGeom>
                        <a:solidFill>
                          <a:srgbClr val="FFFFFF"/>
                        </a:solidFill>
                        <a:ln w="9525">
                          <a:solidFill>
                            <a:srgbClr val="000000"/>
                          </a:solidFill>
                          <a:miter lim="800000"/>
                          <a:headEnd/>
                          <a:tailEnd/>
                        </a:ln>
                      </wps:spPr>
                      <wps:txbx>
                        <w:txbxContent>
                          <w:p w:rsidR="00745BEC" w:rsidRPr="00A83F7E" w:rsidRDefault="00745BE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Pr>
                                <w:rFonts w:ascii="Arial" w:hAnsi="Arial" w:cs="Arial"/>
                                <w:b/>
                                <w:bCs/>
                              </w:rPr>
                              <w:t>AQUISIÇÃO DE EQUIPAMENTOS DE SOM, INCLUINDO INSTALAÇÃO, PARA USO NO TEATRO CEEAC CSU E CEEAC PLANALTO NESTE MUNICÍPIO.</w:t>
                            </w:r>
                          </w:p>
                          <w:p w:rsidR="00745BEC" w:rsidRDefault="00745BEC" w:rsidP="00D41830">
                            <w:pPr>
                              <w:pStyle w:val="Corpodetexto"/>
                              <w:jc w:val="center"/>
                              <w:rPr>
                                <w:rFonts w:ascii="Arial" w:hAnsi="Arial" w:cs="Arial"/>
                                <w:b/>
                                <w:sz w:val="24"/>
                              </w:rPr>
                            </w:pPr>
                          </w:p>
                          <w:p w:rsidR="00745BEC" w:rsidRDefault="00745BE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4pt;margin-top:1.3pt;width:495pt;height:6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">
                <v:textbox>
                  <w:txbxContent>
                    <w:p w:rsidR="00745BEC" w:rsidRPr="00A83F7E" w:rsidRDefault="00745BE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Pr>
                          <w:rFonts w:ascii="Arial" w:hAnsi="Arial" w:cs="Arial"/>
                          <w:b/>
                          <w:bCs/>
                        </w:rPr>
                        <w:t>AQUISIÇÃO DE EQUIPAMENTOS DE SOM, INCLUINDO INSTALAÇÃO, PARA USO NO TEATRO CEEAC CSU E CEEAC PLANALTO NESTE MUNICÍPIO.</w:t>
                      </w:r>
                    </w:p>
                    <w:p w:rsidR="00745BEC" w:rsidRDefault="00745BEC" w:rsidP="00D41830">
                      <w:pPr>
                        <w:pStyle w:val="Corpodetexto"/>
                        <w:jc w:val="center"/>
                        <w:rPr>
                          <w:rFonts w:ascii="Arial" w:hAnsi="Arial" w:cs="Arial"/>
                          <w:b/>
                          <w:sz w:val="24"/>
                        </w:rPr>
                      </w:pPr>
                    </w:p>
                    <w:p w:rsidR="00745BEC" w:rsidRDefault="00745BE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156E16">
      <w:pPr>
        <w:pStyle w:val="Cabealho"/>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xml:space="preserve">, declara, por este e na melhor forma de direito, que CONFERIU E RETIROU, toda a documentação referente </w:t>
      </w:r>
      <w:proofErr w:type="gramStart"/>
      <w:r w:rsidRPr="006F421F">
        <w:rPr>
          <w:rFonts w:ascii="Arial" w:hAnsi="Arial" w:cs="Arial"/>
          <w:sz w:val="24"/>
          <w:szCs w:val="24"/>
          <w:lang w:val="pt-BR"/>
        </w:rPr>
        <w:t>a</w:t>
      </w:r>
      <w:proofErr w:type="gramEnd"/>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EC1C26">
        <w:rPr>
          <w:rFonts w:ascii="Arial" w:hAnsi="Arial" w:cs="Arial"/>
          <w:b/>
          <w:sz w:val="24"/>
          <w:szCs w:val="24"/>
          <w:u w:val="single"/>
        </w:rPr>
        <w:t xml:space="preserve">11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9F13D3" w:rsidRDefault="009F13D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4D391F">
        <w:rPr>
          <w:rFonts w:ascii="Arial" w:hAnsi="Arial" w:cs="Arial"/>
          <w:b/>
          <w:bCs/>
          <w:sz w:val="24"/>
          <w:szCs w:val="24"/>
        </w:rPr>
        <w:t xml:space="preserve"> </w:t>
      </w:r>
      <w:proofErr w:type="gramEnd"/>
      <w:r w:rsidR="004D391F">
        <w:rPr>
          <w:rFonts w:ascii="Arial" w:hAnsi="Arial" w:cs="Arial"/>
          <w:b/>
          <w:bCs/>
          <w:sz w:val="24"/>
          <w:szCs w:val="24"/>
        </w:rPr>
        <w:t>335</w:t>
      </w:r>
      <w:r w:rsidR="00FD4936">
        <w:rPr>
          <w:rFonts w:ascii="Arial" w:hAnsi="Arial" w:cs="Arial"/>
          <w:b/>
          <w:bCs/>
          <w:sz w:val="24"/>
          <w:szCs w:val="24"/>
        </w:rPr>
        <w:t>6</w:t>
      </w:r>
      <w:r w:rsidR="00DD5B74">
        <w:rPr>
          <w:rFonts w:ascii="Arial" w:hAnsi="Arial" w:cs="Arial"/>
          <w:b/>
          <w:bCs/>
          <w:sz w:val="24"/>
          <w:szCs w:val="24"/>
        </w:rPr>
        <w:t>5</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9F13D3" w:rsidRDefault="009F13D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E094E">
        <w:rPr>
          <w:rFonts w:ascii="Arial" w:hAnsi="Arial" w:cs="Arial"/>
          <w:b/>
          <w:bCs/>
        </w:rPr>
        <w:t xml:space="preserve">AQUISIÇÃO DE EQUIPAMENTOS DE SOM, INCLUINDO INSTALAÇÃO, PARA USO NO TEATRO CEEAC CSU E CEEAC PLANALTO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BE094E">
        <w:rPr>
          <w:rFonts w:ascii="Arial" w:hAnsi="Arial" w:cs="Arial"/>
        </w:rPr>
        <w:t>Educação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B30CA5">
        <w:rPr>
          <w:rFonts w:ascii="Arial" w:hAnsi="Arial" w:cs="Arial"/>
          <w:b/>
          <w:sz w:val="24"/>
          <w:szCs w:val="24"/>
          <w:u w:val="single"/>
          <w:lang w:val="pt-BR"/>
        </w:rPr>
        <w:t>09</w:t>
      </w:r>
      <w:r w:rsidRPr="0078734A">
        <w:rPr>
          <w:rFonts w:ascii="Arial" w:hAnsi="Arial" w:cs="Arial"/>
          <w:b/>
          <w:sz w:val="24"/>
          <w:szCs w:val="24"/>
          <w:u w:val="single"/>
          <w:lang w:val="pt-BR"/>
        </w:rPr>
        <w:t>:</w:t>
      </w:r>
      <w:r w:rsidR="00B30CA5">
        <w:rPr>
          <w:rFonts w:ascii="Arial" w:hAnsi="Arial" w:cs="Arial"/>
          <w:b/>
          <w:sz w:val="24"/>
          <w:szCs w:val="24"/>
          <w:u w:val="single"/>
          <w:lang w:val="pt-BR"/>
        </w:rPr>
        <w:t>3</w:t>
      </w:r>
      <w:r w:rsidR="007D4DD1">
        <w:rPr>
          <w:rFonts w:ascii="Arial" w:hAnsi="Arial" w:cs="Arial"/>
          <w:b/>
          <w:sz w:val="24"/>
          <w:szCs w:val="24"/>
          <w:u w:val="single"/>
          <w:lang w:val="pt-BR"/>
        </w:rPr>
        <w:t>0</w:t>
      </w:r>
      <w:proofErr w:type="gramEnd"/>
      <w:r w:rsidR="007D4DD1">
        <w:rPr>
          <w:rFonts w:ascii="Arial" w:hAnsi="Arial" w:cs="Arial"/>
          <w:b/>
          <w:sz w:val="24"/>
          <w:szCs w:val="24"/>
          <w:u w:val="single"/>
          <w:lang w:val="pt-BR"/>
        </w:rPr>
        <w:t xml:space="preserve">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B30CA5">
        <w:rPr>
          <w:rFonts w:ascii="Arial" w:hAnsi="Arial" w:cs="Arial"/>
          <w:b/>
          <w:sz w:val="24"/>
          <w:szCs w:val="24"/>
          <w:u w:val="single"/>
          <w:lang w:val="pt-BR"/>
        </w:rPr>
        <w:t>23</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965B2B">
        <w:rPr>
          <w:rFonts w:ascii="Arial" w:hAnsi="Arial" w:cs="Arial"/>
          <w:b/>
          <w:sz w:val="24"/>
          <w:szCs w:val="24"/>
          <w:u w:val="single"/>
          <w:lang w:val="pt-BR"/>
        </w:rPr>
        <w:t xml:space="preserve">      </w:t>
      </w:r>
      <w:r w:rsidR="0027015F">
        <w:rPr>
          <w:rFonts w:ascii="Arial" w:hAnsi="Arial" w:cs="Arial"/>
          <w:b/>
          <w:sz w:val="24"/>
          <w:szCs w:val="24"/>
          <w:u w:val="single"/>
          <w:lang w:val="pt-BR"/>
        </w:rPr>
        <w:t xml:space="preserve"> </w:t>
      </w:r>
      <w:r w:rsidR="00B30CA5">
        <w:rPr>
          <w:rFonts w:ascii="Arial" w:hAnsi="Arial" w:cs="Arial"/>
          <w:b/>
          <w:sz w:val="24"/>
          <w:szCs w:val="24"/>
          <w:u w:val="single"/>
          <w:lang w:val="pt-BR"/>
        </w:rPr>
        <w:t xml:space="preserve">março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9F13D3" w:rsidRPr="009F13D3">
        <w:rPr>
          <w:rFonts w:ascii="Arial" w:hAnsi="Arial" w:cs="Arial"/>
          <w:bCs/>
          <w:sz w:val="24"/>
          <w:szCs w:val="24"/>
        </w:rPr>
        <w:t xml:space="preserve">aquisição de equipamentos de som, incluindo instalação, para uso no teatro CEEAC CSU </w:t>
      </w:r>
      <w:r w:rsidR="00F07AD8">
        <w:rPr>
          <w:rFonts w:ascii="Arial" w:hAnsi="Arial" w:cs="Arial"/>
          <w:bCs/>
          <w:sz w:val="24"/>
          <w:szCs w:val="24"/>
          <w:lang w:val="pt-BR"/>
        </w:rPr>
        <w:t xml:space="preserve">(Rua </w:t>
      </w:r>
      <w:proofErr w:type="spellStart"/>
      <w:r w:rsidR="00F07AD8">
        <w:rPr>
          <w:rFonts w:ascii="Arial" w:hAnsi="Arial" w:cs="Arial"/>
          <w:bCs/>
          <w:sz w:val="24"/>
          <w:szCs w:val="24"/>
          <w:lang w:val="pt-BR"/>
        </w:rPr>
        <w:t>Lizarda</w:t>
      </w:r>
      <w:proofErr w:type="spellEnd"/>
      <w:r w:rsidR="00F07AD8">
        <w:rPr>
          <w:rFonts w:ascii="Arial" w:hAnsi="Arial" w:cs="Arial"/>
          <w:bCs/>
          <w:sz w:val="24"/>
          <w:szCs w:val="24"/>
          <w:lang w:val="pt-BR"/>
        </w:rPr>
        <w:t xml:space="preserve">, 80 – Cidade Ariston) </w:t>
      </w:r>
      <w:r w:rsidR="009F13D3" w:rsidRPr="009F13D3">
        <w:rPr>
          <w:rFonts w:ascii="Arial" w:hAnsi="Arial" w:cs="Arial"/>
          <w:bCs/>
          <w:sz w:val="24"/>
          <w:szCs w:val="24"/>
        </w:rPr>
        <w:t xml:space="preserve">e CEEAC </w:t>
      </w:r>
      <w:r w:rsidR="00F07AD8" w:rsidRPr="009F13D3">
        <w:rPr>
          <w:rFonts w:ascii="Arial" w:hAnsi="Arial" w:cs="Arial"/>
          <w:bCs/>
          <w:sz w:val="24"/>
          <w:szCs w:val="24"/>
        </w:rPr>
        <w:t>Planalto</w:t>
      </w:r>
      <w:r w:rsidR="009F13D3">
        <w:rPr>
          <w:rFonts w:ascii="Arial" w:hAnsi="Arial" w:cs="Arial"/>
          <w:b/>
          <w:bCs/>
        </w:rPr>
        <w:t xml:space="preserve"> </w:t>
      </w:r>
      <w:r w:rsidR="00F07AD8" w:rsidRPr="00F07AD8">
        <w:rPr>
          <w:rFonts w:ascii="Arial" w:hAnsi="Arial" w:cs="Arial"/>
          <w:bCs/>
          <w:sz w:val="24"/>
          <w:szCs w:val="24"/>
          <w:lang w:val="pt-BR"/>
        </w:rPr>
        <w:t>(Estrada do Jacarandá – Jardim Planalto)</w:t>
      </w:r>
      <w:r w:rsidR="00F07AD8">
        <w:rPr>
          <w:rFonts w:ascii="Arial" w:hAnsi="Arial" w:cs="Arial"/>
          <w:b/>
          <w:bCs/>
          <w:lang w:val="pt-BR"/>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w:t>
      </w:r>
      <w:r w:rsidR="00637015">
        <w:rPr>
          <w:rFonts w:ascii="Arial" w:hAnsi="Arial" w:cs="Arial"/>
          <w:sz w:val="24"/>
          <w:szCs w:val="24"/>
          <w:lang w:val="pt-BR"/>
        </w:rPr>
        <w:t>t</w:t>
      </w:r>
      <w:r w:rsidR="00F07AD8">
        <w:rPr>
          <w:rFonts w:ascii="Arial" w:hAnsi="Arial" w:cs="Arial"/>
          <w:sz w:val="24"/>
          <w:szCs w:val="24"/>
          <w:lang w:val="pt-BR"/>
        </w:rPr>
        <w:t xml:space="preserve">ermo de </w:t>
      </w:r>
      <w:r w:rsidR="00637015">
        <w:rPr>
          <w:rFonts w:ascii="Arial" w:hAnsi="Arial" w:cs="Arial"/>
          <w:sz w:val="24"/>
          <w:szCs w:val="24"/>
          <w:lang w:val="pt-BR"/>
        </w:rPr>
        <w:t>r</w:t>
      </w:r>
      <w:r w:rsidR="00F07AD8">
        <w:rPr>
          <w:rFonts w:ascii="Arial" w:hAnsi="Arial" w:cs="Arial"/>
          <w:sz w:val="24"/>
          <w:szCs w:val="24"/>
          <w:lang w:val="pt-BR"/>
        </w:rPr>
        <w:t>eferência</w:t>
      </w:r>
      <w:r w:rsidRPr="00EF1E0B">
        <w:rPr>
          <w:rFonts w:ascii="Arial" w:hAnsi="Arial" w:cs="Arial"/>
          <w:sz w:val="24"/>
          <w:szCs w:val="24"/>
        </w:rPr>
        <w:t xml:space="preserve"> – Anexo I,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376939">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01A69">
        <w:rPr>
          <w:rFonts w:ascii="Arial" w:hAnsi="Arial" w:cs="Arial"/>
          <w:sz w:val="24"/>
          <w:szCs w:val="24"/>
        </w:rPr>
        <w:t>5</w:t>
      </w:r>
      <w:r w:rsidR="000D2312">
        <w:rPr>
          <w:rFonts w:ascii="Arial" w:hAnsi="Arial" w:cs="Arial"/>
          <w:sz w:val="24"/>
          <w:szCs w:val="24"/>
        </w:rPr>
        <w:t>90</w:t>
      </w:r>
      <w:r w:rsidR="00801A69">
        <w:rPr>
          <w:rFonts w:ascii="Arial" w:hAnsi="Arial" w:cs="Arial"/>
          <w:sz w:val="24"/>
          <w:szCs w:val="24"/>
        </w:rPr>
        <w:t>.</w:t>
      </w:r>
      <w:r w:rsidR="000D2312">
        <w:rPr>
          <w:rFonts w:ascii="Arial" w:hAnsi="Arial" w:cs="Arial"/>
          <w:sz w:val="24"/>
          <w:szCs w:val="24"/>
        </w:rPr>
        <w:t>10</w:t>
      </w:r>
      <w:r w:rsidR="00801A69">
        <w:rPr>
          <w:rFonts w:ascii="Arial" w:hAnsi="Arial" w:cs="Arial"/>
          <w:sz w:val="24"/>
          <w:szCs w:val="24"/>
        </w:rPr>
        <w:t>5,</w:t>
      </w:r>
      <w:r w:rsidR="000D2312">
        <w:rPr>
          <w:rFonts w:ascii="Arial" w:hAnsi="Arial" w:cs="Arial"/>
          <w:sz w:val="24"/>
          <w:szCs w:val="24"/>
        </w:rPr>
        <w:t>5</w:t>
      </w:r>
      <w:r w:rsidR="00801A69">
        <w:rPr>
          <w:rFonts w:ascii="Arial" w:hAnsi="Arial" w:cs="Arial"/>
          <w:sz w:val="24"/>
          <w:szCs w:val="24"/>
        </w:rPr>
        <w:t>6</w:t>
      </w:r>
      <w:r w:rsidR="0081290C">
        <w:rPr>
          <w:rFonts w:ascii="Arial" w:hAnsi="Arial" w:cs="Arial"/>
          <w:sz w:val="24"/>
          <w:szCs w:val="24"/>
        </w:rPr>
        <w:t xml:space="preserve"> </w:t>
      </w:r>
      <w:r w:rsidR="002867A6">
        <w:rPr>
          <w:rFonts w:ascii="Arial" w:hAnsi="Arial" w:cs="Arial"/>
          <w:sz w:val="24"/>
          <w:szCs w:val="24"/>
        </w:rPr>
        <w:t>(</w:t>
      </w:r>
      <w:proofErr w:type="gramStart"/>
      <w:r w:rsidR="00145DC8">
        <w:rPr>
          <w:rFonts w:ascii="Arial" w:hAnsi="Arial" w:cs="Arial"/>
          <w:sz w:val="24"/>
          <w:szCs w:val="24"/>
        </w:rPr>
        <w:t xml:space="preserve">quinhentos e </w:t>
      </w:r>
      <w:r w:rsidR="0028576E">
        <w:rPr>
          <w:rFonts w:ascii="Arial" w:hAnsi="Arial" w:cs="Arial"/>
          <w:sz w:val="24"/>
          <w:szCs w:val="24"/>
        </w:rPr>
        <w:t>noventa</w:t>
      </w:r>
      <w:r w:rsidR="00145DC8">
        <w:rPr>
          <w:rFonts w:ascii="Arial" w:hAnsi="Arial" w:cs="Arial"/>
          <w:sz w:val="24"/>
          <w:szCs w:val="24"/>
        </w:rPr>
        <w:t xml:space="preserve"> mil, cento e cinco reais e </w:t>
      </w:r>
      <w:r w:rsidR="0028576E">
        <w:rPr>
          <w:rFonts w:ascii="Arial" w:hAnsi="Arial" w:cs="Arial"/>
          <w:sz w:val="24"/>
          <w:szCs w:val="24"/>
        </w:rPr>
        <w:t>cinquenta</w:t>
      </w:r>
      <w:r w:rsidR="00145DC8">
        <w:rPr>
          <w:rFonts w:ascii="Arial" w:hAnsi="Arial" w:cs="Arial"/>
          <w:sz w:val="24"/>
          <w:szCs w:val="24"/>
        </w:rPr>
        <w:t xml:space="preserve"> e seis centavos</w:t>
      </w:r>
      <w:proofErr w:type="gramEnd"/>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0073156C" w:rsidRPr="00CC0A75">
        <w:rPr>
          <w:rFonts w:ascii="Arial" w:hAnsi="Arial" w:cs="Arial"/>
          <w:sz w:val="24"/>
          <w:szCs w:val="24"/>
        </w:rPr>
        <w:t xml:space="preserve">O objeto da presente licitação deverá ser executado no prazo de até </w:t>
      </w:r>
      <w:r w:rsidR="0073156C">
        <w:rPr>
          <w:rFonts w:ascii="Arial" w:hAnsi="Arial" w:cs="Arial"/>
          <w:sz w:val="24"/>
          <w:szCs w:val="24"/>
        </w:rPr>
        <w:t>12</w:t>
      </w:r>
      <w:r w:rsidR="0073156C" w:rsidRPr="000628E4">
        <w:rPr>
          <w:rFonts w:ascii="Arial" w:hAnsi="Arial" w:cs="Arial"/>
          <w:sz w:val="24"/>
          <w:szCs w:val="24"/>
        </w:rPr>
        <w:t xml:space="preserve"> (</w:t>
      </w:r>
      <w:r w:rsidR="0073156C">
        <w:rPr>
          <w:rFonts w:ascii="Arial" w:hAnsi="Arial" w:cs="Arial"/>
          <w:sz w:val="24"/>
          <w:szCs w:val="24"/>
        </w:rPr>
        <w:t>doze)</w:t>
      </w:r>
      <w:r w:rsidR="0073156C" w:rsidRPr="000628E4">
        <w:rPr>
          <w:rFonts w:ascii="Arial" w:hAnsi="Arial" w:cs="Arial"/>
          <w:sz w:val="24"/>
          <w:szCs w:val="24"/>
        </w:rPr>
        <w:t xml:space="preserve"> </w:t>
      </w:r>
      <w:r w:rsidR="0073156C">
        <w:rPr>
          <w:rFonts w:ascii="Arial" w:hAnsi="Arial" w:cs="Arial"/>
          <w:sz w:val="24"/>
          <w:szCs w:val="24"/>
        </w:rPr>
        <w:t>meses,</w:t>
      </w:r>
      <w:r w:rsidR="0073156C" w:rsidRPr="00CC0A75">
        <w:rPr>
          <w:rFonts w:ascii="Arial" w:hAnsi="Arial" w:cs="Arial"/>
          <w:sz w:val="24"/>
          <w:szCs w:val="24"/>
        </w:rPr>
        <w:t xml:space="preserve"> </w:t>
      </w:r>
      <w:r w:rsidR="0073156C">
        <w:rPr>
          <w:rFonts w:ascii="Arial" w:hAnsi="Arial" w:cs="Arial"/>
          <w:sz w:val="24"/>
          <w:szCs w:val="24"/>
        </w:rPr>
        <w:t>devendo</w:t>
      </w:r>
      <w:r w:rsidR="0029701A">
        <w:rPr>
          <w:rFonts w:ascii="Arial" w:hAnsi="Arial" w:cs="Arial"/>
          <w:sz w:val="24"/>
          <w:szCs w:val="24"/>
        </w:rPr>
        <w:t xml:space="preserve"> os equipamentos</w:t>
      </w:r>
      <w:r w:rsidR="0073156C">
        <w:rPr>
          <w:rFonts w:ascii="Arial" w:hAnsi="Arial" w:cs="Arial"/>
          <w:sz w:val="24"/>
          <w:szCs w:val="24"/>
        </w:rPr>
        <w:t xml:space="preserve"> </w:t>
      </w:r>
      <w:proofErr w:type="gramStart"/>
      <w:r w:rsidRPr="00CC0A75">
        <w:rPr>
          <w:rFonts w:ascii="Arial" w:hAnsi="Arial" w:cs="Arial"/>
          <w:sz w:val="24"/>
          <w:szCs w:val="24"/>
        </w:rPr>
        <w:t>ser</w:t>
      </w:r>
      <w:r w:rsidR="0029701A">
        <w:rPr>
          <w:rFonts w:ascii="Arial" w:hAnsi="Arial" w:cs="Arial"/>
          <w:sz w:val="24"/>
          <w:szCs w:val="24"/>
        </w:rPr>
        <w:t>em</w:t>
      </w:r>
      <w:proofErr w:type="gramEnd"/>
      <w:r w:rsidRPr="00CC0A75">
        <w:rPr>
          <w:rFonts w:ascii="Arial" w:hAnsi="Arial" w:cs="Arial"/>
          <w:sz w:val="24"/>
          <w:szCs w:val="24"/>
        </w:rPr>
        <w:t xml:space="preserve"> </w:t>
      </w:r>
      <w:r w:rsidR="00972241">
        <w:rPr>
          <w:rFonts w:ascii="Arial" w:hAnsi="Arial" w:cs="Arial"/>
          <w:sz w:val="24"/>
          <w:szCs w:val="24"/>
        </w:rPr>
        <w:t>fornecido</w:t>
      </w:r>
      <w:r w:rsidR="0029701A">
        <w:rPr>
          <w:rFonts w:ascii="Arial" w:hAnsi="Arial" w:cs="Arial"/>
          <w:sz w:val="24"/>
          <w:szCs w:val="24"/>
        </w:rPr>
        <w:t>s</w:t>
      </w:r>
      <w:r w:rsidRPr="00CC0A75">
        <w:rPr>
          <w:rFonts w:ascii="Arial" w:hAnsi="Arial" w:cs="Arial"/>
          <w:sz w:val="24"/>
          <w:szCs w:val="24"/>
        </w:rPr>
        <w:t xml:space="preserve"> no prazo de até </w:t>
      </w:r>
      <w:r w:rsidR="00972241">
        <w:rPr>
          <w:rFonts w:ascii="Arial" w:hAnsi="Arial" w:cs="Arial"/>
          <w:sz w:val="24"/>
          <w:szCs w:val="24"/>
        </w:rPr>
        <w:t>3</w:t>
      </w:r>
      <w:r w:rsidR="00D12914">
        <w:rPr>
          <w:rFonts w:ascii="Arial" w:hAnsi="Arial" w:cs="Arial"/>
          <w:sz w:val="24"/>
          <w:szCs w:val="24"/>
        </w:rPr>
        <w:t>0 (</w:t>
      </w:r>
      <w:r w:rsidR="00972241">
        <w:rPr>
          <w:rFonts w:ascii="Arial" w:hAnsi="Arial" w:cs="Arial"/>
          <w:sz w:val="24"/>
          <w:szCs w:val="24"/>
        </w:rPr>
        <w:t>trinta</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após o </w:t>
      </w:r>
      <w:r w:rsidR="00A30632" w:rsidRPr="00742FF4">
        <w:rPr>
          <w:rFonts w:ascii="Arial" w:hAnsi="Arial" w:cs="Arial"/>
          <w:sz w:val="24"/>
          <w:szCs w:val="24"/>
        </w:rPr>
        <w:t xml:space="preserve">recebimento da </w:t>
      </w:r>
      <w:r w:rsidR="0073156C">
        <w:rPr>
          <w:rFonts w:ascii="Arial" w:hAnsi="Arial" w:cs="Arial"/>
          <w:sz w:val="24"/>
          <w:szCs w:val="24"/>
        </w:rPr>
        <w:t xml:space="preserve">Autorização </w:t>
      </w:r>
      <w:r w:rsidR="00A30632" w:rsidRPr="00742FF4">
        <w:rPr>
          <w:rFonts w:ascii="Arial" w:hAnsi="Arial" w:cs="Arial"/>
          <w:sz w:val="24"/>
          <w:szCs w:val="24"/>
        </w:rPr>
        <w:t xml:space="preserve">de </w:t>
      </w:r>
      <w:r w:rsidR="00972241">
        <w:rPr>
          <w:rFonts w:ascii="Arial" w:hAnsi="Arial" w:cs="Arial"/>
          <w:sz w:val="24"/>
          <w:szCs w:val="24"/>
        </w:rPr>
        <w:t>Fornecimento</w:t>
      </w:r>
      <w:r w:rsidR="00A30632" w:rsidRPr="00742FF4">
        <w:rPr>
          <w:rFonts w:ascii="Arial" w:hAnsi="Arial" w:cs="Arial"/>
          <w:sz w:val="24"/>
          <w:szCs w:val="24"/>
        </w:rPr>
        <w:t xml:space="preserve">, expedida pela </w:t>
      </w:r>
      <w:r w:rsidR="00A30632">
        <w:rPr>
          <w:rFonts w:ascii="Arial" w:hAnsi="Arial" w:cs="Arial"/>
          <w:sz w:val="24"/>
          <w:szCs w:val="24"/>
        </w:rPr>
        <w:t xml:space="preserve">Secretaria Municipal de </w:t>
      </w:r>
      <w:r w:rsidR="00972241">
        <w:rPr>
          <w:rFonts w:ascii="Arial" w:hAnsi="Arial" w:cs="Arial"/>
          <w:sz w:val="24"/>
          <w:szCs w:val="24"/>
        </w:rPr>
        <w:t>Educação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6A37B4">
        <w:rPr>
          <w:rFonts w:ascii="Arial" w:hAnsi="Arial" w:cs="Arial"/>
          <w:sz w:val="24"/>
          <w:szCs w:val="24"/>
        </w:rPr>
        <w:t>Educação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AE55DD" w:rsidRPr="00AE55DD" w:rsidRDefault="00D41830" w:rsidP="00AE55DD">
      <w:pPr>
        <w:jc w:val="both"/>
        <w:rPr>
          <w:rFonts w:ascii="Arial" w:eastAsia="Batang" w:hAnsi="Arial" w:cs="Arial"/>
          <w:color w:val="000000"/>
          <w:sz w:val="24"/>
          <w:szCs w:val="24"/>
          <w:lang w:eastAsia="ar-SA"/>
        </w:rPr>
      </w:pPr>
      <w:r>
        <w:rPr>
          <w:rFonts w:ascii="Arial" w:hAnsi="Arial" w:cs="Arial"/>
          <w:sz w:val="24"/>
          <w:szCs w:val="24"/>
        </w:rPr>
        <w:t xml:space="preserve">4.1 - </w:t>
      </w:r>
      <w:r w:rsidR="00AE55DD" w:rsidRPr="00AE55DD">
        <w:rPr>
          <w:rFonts w:ascii="Arial" w:eastAsia="Batang" w:hAnsi="Arial" w:cs="Arial"/>
          <w:color w:val="000000"/>
          <w:sz w:val="24"/>
          <w:szCs w:val="24"/>
          <w:lang w:eastAsia="ar-SA"/>
        </w:rPr>
        <w:t xml:space="preserve">Os pagamentos das notas serão efetuados diretamente pela </w:t>
      </w:r>
      <w:r w:rsidR="00224A2E">
        <w:rPr>
          <w:rFonts w:ascii="Arial" w:eastAsia="Batang" w:hAnsi="Arial" w:cs="Arial"/>
          <w:color w:val="000000"/>
          <w:sz w:val="24"/>
          <w:szCs w:val="24"/>
          <w:lang w:eastAsia="ar-SA"/>
        </w:rPr>
        <w:t>t</w:t>
      </w:r>
      <w:r w:rsidR="00AE55DD" w:rsidRPr="00AE55DD">
        <w:rPr>
          <w:rFonts w:ascii="Arial" w:eastAsia="Batang" w:hAnsi="Arial" w:cs="Arial"/>
          <w:color w:val="000000"/>
          <w:sz w:val="24"/>
          <w:szCs w:val="24"/>
          <w:lang w:eastAsia="ar-SA"/>
        </w:rPr>
        <w:t xml:space="preserve">esouraria da Prefeitura Municipal de Carapicuíba, através de depósito bancário, com o prazo de carência de até 30 (trinta) dias, contados da data do recebimento, referentes aos </w:t>
      </w:r>
      <w:r w:rsidR="007D4F69">
        <w:rPr>
          <w:rFonts w:ascii="Arial" w:eastAsia="Batang" w:hAnsi="Arial" w:cs="Arial"/>
          <w:color w:val="000000"/>
          <w:sz w:val="24"/>
          <w:szCs w:val="24"/>
          <w:lang w:eastAsia="ar-SA"/>
        </w:rPr>
        <w:t>equipamentos</w:t>
      </w:r>
      <w:r w:rsidR="00AE55DD" w:rsidRPr="00AE55DD">
        <w:rPr>
          <w:rFonts w:ascii="Arial" w:eastAsia="Batang" w:hAnsi="Arial" w:cs="Arial"/>
          <w:color w:val="000000"/>
          <w:sz w:val="24"/>
          <w:szCs w:val="24"/>
          <w:lang w:eastAsia="ar-SA"/>
        </w:rPr>
        <w:t xml:space="preserve"> efetivamente </w:t>
      </w:r>
      <w:r w:rsidR="00AE55DD">
        <w:rPr>
          <w:rFonts w:ascii="Arial" w:eastAsia="Batang" w:hAnsi="Arial" w:cs="Arial"/>
          <w:color w:val="000000"/>
          <w:sz w:val="24"/>
          <w:szCs w:val="24"/>
          <w:lang w:eastAsia="ar-SA"/>
        </w:rPr>
        <w:t>entregues</w:t>
      </w:r>
      <w:r w:rsidR="00AE55DD" w:rsidRPr="00AE55DD">
        <w:rPr>
          <w:rFonts w:ascii="Arial" w:eastAsia="Batang" w:hAnsi="Arial" w:cs="Arial"/>
          <w:color w:val="000000"/>
          <w:sz w:val="24"/>
          <w:szCs w:val="24"/>
          <w:lang w:eastAsia="ar-SA"/>
        </w:rPr>
        <w:t xml:space="preserve"> e aprovados pela fiscalização, salvo se este dia coincidir com sábado, domingo, feriado ou dia em que não houver expediente na sede da Prefeitura Municipal de Carapicuíba, hipótese em que, prorrogar-se-á para o primeiro dia útil que se seguir.</w:t>
      </w:r>
    </w:p>
    <w:p w:rsidR="00D41830" w:rsidRPr="00F10C08" w:rsidRDefault="00D41830" w:rsidP="00D41830">
      <w:pPr>
        <w:tabs>
          <w:tab w:val="left" w:pos="1980"/>
        </w:tabs>
        <w:spacing w:after="120"/>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4.</w:t>
      </w:r>
      <w:r w:rsidR="00AE55DD">
        <w:rPr>
          <w:rFonts w:ascii="Arial" w:hAnsi="Arial" w:cs="Arial"/>
          <w:sz w:val="24"/>
          <w:szCs w:val="24"/>
        </w:rPr>
        <w:t>2</w:t>
      </w:r>
      <w:r>
        <w:rPr>
          <w:rFonts w:ascii="Arial" w:hAnsi="Arial" w:cs="Arial"/>
          <w:sz w:val="24"/>
          <w:szCs w:val="24"/>
        </w:rPr>
        <w:t xml:space="preserve">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4.</w:t>
      </w:r>
      <w:r w:rsidR="00AE55DD">
        <w:rPr>
          <w:rFonts w:ascii="Arial" w:hAnsi="Arial" w:cs="Arial"/>
          <w:sz w:val="24"/>
          <w:szCs w:val="24"/>
        </w:rPr>
        <w:t>3</w:t>
      </w:r>
      <w:r>
        <w:rPr>
          <w:rFonts w:ascii="Arial" w:hAnsi="Arial" w:cs="Arial"/>
          <w:sz w:val="24"/>
          <w:szCs w:val="24"/>
        </w:rPr>
        <w:t xml:space="preserve">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3D3F2B" w:rsidRDefault="003D3F2B"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E62E27">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proofErr w:type="gramStart"/>
      <w:r>
        <w:rPr>
          <w:rFonts w:ascii="Arial" w:hAnsi="Arial" w:cs="Arial"/>
          <w:bCs/>
          <w:sz w:val="24"/>
          <w:szCs w:val="24"/>
        </w:rPr>
        <w:t xml:space="preserve">, </w:t>
      </w:r>
      <w:r w:rsidRPr="00817109">
        <w:rPr>
          <w:rFonts w:ascii="Arial" w:hAnsi="Arial" w:cs="Arial"/>
          <w:bCs/>
          <w:sz w:val="24"/>
          <w:szCs w:val="24"/>
        </w:rPr>
        <w:t>cerceará</w:t>
      </w:r>
      <w:proofErr w:type="gramEnd"/>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w:t>
      </w:r>
      <w:r w:rsidR="00523FB8">
        <w:rPr>
          <w:rFonts w:ascii="Arial" w:hAnsi="Arial" w:cs="Arial"/>
          <w:sz w:val="24"/>
          <w:szCs w:val="24"/>
        </w:rPr>
        <w:t>s</w:t>
      </w:r>
      <w:r w:rsidR="003A43F3" w:rsidRPr="00343D5A">
        <w:rPr>
          <w:rFonts w:ascii="Arial" w:hAnsi="Arial" w:cs="Arial"/>
          <w:sz w:val="24"/>
          <w:szCs w:val="24"/>
        </w:rPr>
        <w:t xml:space="preserve"> loca</w:t>
      </w:r>
      <w:r w:rsidR="00523FB8">
        <w:rPr>
          <w:rFonts w:ascii="Arial" w:hAnsi="Arial" w:cs="Arial"/>
          <w:sz w:val="24"/>
          <w:szCs w:val="24"/>
        </w:rPr>
        <w:t>is</w:t>
      </w:r>
      <w:r w:rsidR="003A43F3" w:rsidRPr="00343D5A">
        <w:rPr>
          <w:rFonts w:ascii="Arial" w:hAnsi="Arial" w:cs="Arial"/>
          <w:sz w:val="24"/>
          <w:szCs w:val="24"/>
        </w:rPr>
        <w:t xml:space="preserve"> d</w:t>
      </w:r>
      <w:r w:rsidR="00523FB8">
        <w:rPr>
          <w:rFonts w:ascii="Arial" w:hAnsi="Arial" w:cs="Arial"/>
          <w:sz w:val="24"/>
          <w:szCs w:val="24"/>
        </w:rPr>
        <w:t>o</w:t>
      </w:r>
      <w:r w:rsidR="003A43F3">
        <w:rPr>
          <w:rFonts w:ascii="Arial" w:hAnsi="Arial" w:cs="Arial"/>
          <w:sz w:val="24"/>
          <w:szCs w:val="24"/>
        </w:rPr>
        <w:t xml:space="preserve">s </w:t>
      </w:r>
      <w:r w:rsidR="00523FB8">
        <w:rPr>
          <w:rFonts w:ascii="Arial" w:hAnsi="Arial" w:cs="Arial"/>
          <w:sz w:val="24"/>
          <w:szCs w:val="24"/>
        </w:rPr>
        <w:t>fornecimentos</w:t>
      </w:r>
      <w:r w:rsidR="00E51824">
        <w:rPr>
          <w:rFonts w:ascii="Arial" w:hAnsi="Arial" w:cs="Arial"/>
          <w:sz w:val="24"/>
          <w:szCs w:val="24"/>
        </w:rPr>
        <w:t xml:space="preserve"> e instalações</w:t>
      </w:r>
      <w:r w:rsidR="003A43F3" w:rsidRPr="00343D5A">
        <w:rPr>
          <w:rFonts w:ascii="Arial" w:hAnsi="Arial" w:cs="Arial"/>
          <w:sz w:val="24"/>
          <w:szCs w:val="24"/>
        </w:rPr>
        <w:t xml:space="preserve">. A visita deverá ser agendada junto à Secretaria </w:t>
      </w:r>
      <w:r w:rsidR="00D92732">
        <w:rPr>
          <w:rFonts w:ascii="Arial" w:hAnsi="Arial" w:cs="Arial"/>
          <w:sz w:val="24"/>
          <w:szCs w:val="24"/>
        </w:rPr>
        <w:t xml:space="preserve">de </w:t>
      </w:r>
      <w:r w:rsidR="00523FB8">
        <w:rPr>
          <w:rFonts w:ascii="Arial" w:hAnsi="Arial" w:cs="Arial"/>
          <w:sz w:val="24"/>
          <w:szCs w:val="24"/>
        </w:rPr>
        <w:t>Educação</w:t>
      </w:r>
      <w:r w:rsidR="003A43F3" w:rsidRPr="007C70A6">
        <w:rPr>
          <w:rFonts w:ascii="Arial" w:hAnsi="Arial" w:cs="Arial"/>
          <w:sz w:val="24"/>
          <w:szCs w:val="24"/>
        </w:rPr>
        <w:t xml:space="preserve">, sita a </w:t>
      </w:r>
      <w:r w:rsidR="00523FB8">
        <w:rPr>
          <w:rFonts w:ascii="Arial" w:hAnsi="Arial" w:cs="Arial"/>
          <w:sz w:val="24"/>
          <w:szCs w:val="24"/>
        </w:rPr>
        <w:t>Av. Sandra Maria</w:t>
      </w:r>
      <w:r w:rsidR="003A43F3" w:rsidRPr="007C70A6">
        <w:rPr>
          <w:rFonts w:ascii="Arial" w:hAnsi="Arial" w:cs="Arial"/>
          <w:sz w:val="24"/>
          <w:szCs w:val="24"/>
        </w:rPr>
        <w:t xml:space="preserve">, </w:t>
      </w:r>
      <w:r w:rsidR="00523FB8">
        <w:rPr>
          <w:rFonts w:ascii="Arial" w:hAnsi="Arial" w:cs="Arial"/>
          <w:sz w:val="24"/>
          <w:szCs w:val="24"/>
        </w:rPr>
        <w:t>66</w:t>
      </w:r>
      <w:r w:rsidR="003A43F3" w:rsidRPr="007C70A6">
        <w:rPr>
          <w:rFonts w:ascii="Arial" w:hAnsi="Arial" w:cs="Arial"/>
          <w:sz w:val="24"/>
          <w:szCs w:val="24"/>
        </w:rPr>
        <w:t xml:space="preserve">, </w:t>
      </w:r>
      <w:r w:rsidR="00523FB8">
        <w:rPr>
          <w:rFonts w:ascii="Arial" w:hAnsi="Arial" w:cs="Arial"/>
          <w:sz w:val="24"/>
          <w:szCs w:val="24"/>
        </w:rPr>
        <w:t>Jardim das Belezas</w:t>
      </w:r>
      <w:r w:rsidR="003A43F3" w:rsidRPr="007C70A6">
        <w:rPr>
          <w:rFonts w:ascii="Arial" w:hAnsi="Arial" w:cs="Arial"/>
          <w:sz w:val="24"/>
          <w:szCs w:val="24"/>
        </w:rPr>
        <w:t>, Carapicuíba – telefone: (11) 41</w:t>
      </w:r>
      <w:r w:rsidR="00523FB8">
        <w:rPr>
          <w:rFonts w:ascii="Arial" w:hAnsi="Arial" w:cs="Arial"/>
          <w:sz w:val="24"/>
          <w:szCs w:val="24"/>
        </w:rPr>
        <w:t xml:space="preserve">87-3441.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523FB8">
        <w:rPr>
          <w:rFonts w:ascii="Arial" w:hAnsi="Arial" w:cs="Arial"/>
          <w:sz w:val="24"/>
          <w:szCs w:val="24"/>
        </w:rPr>
        <w:t>Educação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r w:rsidR="00523FB8">
        <w:rPr>
          <w:rFonts w:ascii="Arial" w:hAnsi="Arial" w:cs="Arial"/>
          <w:sz w:val="24"/>
          <w:szCs w:val="24"/>
        </w:rPr>
        <w:t xml:space="preserve"> – Obs.: A visita técnica não é obrigatória, ficará a critério da licitante</w:t>
      </w:r>
      <w:r w:rsidR="003A43F3" w:rsidRPr="00343D5A">
        <w:rPr>
          <w:rFonts w:ascii="Arial" w:hAnsi="Arial" w:cs="Arial"/>
          <w:sz w:val="24"/>
          <w:szCs w:val="24"/>
        </w:rPr>
        <w:t>.</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96346B">
        <w:rPr>
          <w:rFonts w:ascii="Arial" w:hAnsi="Arial" w:cs="Arial"/>
          <w:sz w:val="24"/>
          <w:szCs w:val="24"/>
        </w:rPr>
        <w:t>5.</w:t>
      </w:r>
      <w:r w:rsidR="00055055">
        <w:rPr>
          <w:rFonts w:ascii="Arial" w:hAnsi="Arial" w:cs="Arial"/>
          <w:sz w:val="24"/>
          <w:szCs w:val="24"/>
        </w:rPr>
        <w:t>901</w:t>
      </w:r>
      <w:r w:rsidR="0096346B">
        <w:rPr>
          <w:rFonts w:ascii="Arial" w:hAnsi="Arial" w:cs="Arial"/>
          <w:sz w:val="24"/>
          <w:szCs w:val="24"/>
        </w:rPr>
        <w:t>,</w:t>
      </w:r>
      <w:r w:rsidR="00055055">
        <w:rPr>
          <w:rFonts w:ascii="Arial" w:hAnsi="Arial" w:cs="Arial"/>
          <w:sz w:val="24"/>
          <w:szCs w:val="24"/>
        </w:rPr>
        <w:t>0</w:t>
      </w:r>
      <w:r w:rsidR="0096346B">
        <w:rPr>
          <w:rFonts w:ascii="Arial" w:hAnsi="Arial" w:cs="Arial"/>
          <w:sz w:val="24"/>
          <w:szCs w:val="24"/>
        </w:rPr>
        <w:t>5</w:t>
      </w:r>
      <w:r w:rsidR="00AE60AB">
        <w:rPr>
          <w:rFonts w:ascii="Arial" w:hAnsi="Arial" w:cs="Arial"/>
          <w:sz w:val="24"/>
          <w:szCs w:val="24"/>
        </w:rPr>
        <w:t xml:space="preserve"> </w:t>
      </w:r>
      <w:r w:rsidR="00174DED" w:rsidRPr="00A1129D">
        <w:rPr>
          <w:rFonts w:ascii="Arial" w:hAnsi="Arial" w:cs="Arial"/>
          <w:sz w:val="24"/>
          <w:szCs w:val="24"/>
        </w:rPr>
        <w:t>(</w:t>
      </w:r>
      <w:r w:rsidR="0096346B">
        <w:rPr>
          <w:rFonts w:ascii="Arial" w:hAnsi="Arial" w:cs="Arial"/>
          <w:sz w:val="24"/>
          <w:szCs w:val="24"/>
        </w:rPr>
        <w:t>cinco</w:t>
      </w:r>
      <w:r w:rsidR="00AE60AB">
        <w:rPr>
          <w:rFonts w:ascii="Arial" w:hAnsi="Arial" w:cs="Arial"/>
          <w:sz w:val="24"/>
          <w:szCs w:val="24"/>
        </w:rPr>
        <w:t xml:space="preserve"> mil, </w:t>
      </w:r>
      <w:r w:rsidR="00055055">
        <w:rPr>
          <w:rFonts w:ascii="Arial" w:hAnsi="Arial" w:cs="Arial"/>
          <w:sz w:val="24"/>
          <w:szCs w:val="24"/>
        </w:rPr>
        <w:t>novec</w:t>
      </w:r>
      <w:r w:rsidR="00EF4341">
        <w:rPr>
          <w:rFonts w:ascii="Arial" w:hAnsi="Arial" w:cs="Arial"/>
          <w:sz w:val="24"/>
          <w:szCs w:val="24"/>
        </w:rPr>
        <w:t>entos</w:t>
      </w:r>
      <w:r w:rsidR="00512715">
        <w:rPr>
          <w:rFonts w:ascii="Arial" w:hAnsi="Arial" w:cs="Arial"/>
          <w:sz w:val="24"/>
          <w:szCs w:val="24"/>
        </w:rPr>
        <w:t xml:space="preserve"> </w:t>
      </w:r>
      <w:r w:rsidR="00055055">
        <w:rPr>
          <w:rFonts w:ascii="Arial" w:hAnsi="Arial" w:cs="Arial"/>
          <w:sz w:val="24"/>
          <w:szCs w:val="24"/>
        </w:rPr>
        <w:t>e um</w:t>
      </w:r>
      <w:r w:rsidR="00EF4341">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 xml:space="preserve">corresponde a 1% (um por cento) do valor estimado desta contratação, </w:t>
      </w:r>
      <w:r w:rsidR="00894D36">
        <w:rPr>
          <w:rFonts w:ascii="Arial" w:hAnsi="Arial" w:cs="Arial"/>
          <w:sz w:val="24"/>
          <w:szCs w:val="24"/>
        </w:rPr>
        <w:t xml:space="preserve">ou R$ 2.950,52 (dois mil, novecentos e cinquenta reais e cinquenta e dois centavos) se a licitante só ofertar </w:t>
      </w:r>
      <w:r w:rsidR="00F044C2">
        <w:rPr>
          <w:rFonts w:ascii="Arial" w:hAnsi="Arial" w:cs="Arial"/>
          <w:sz w:val="24"/>
          <w:szCs w:val="24"/>
        </w:rPr>
        <w:t xml:space="preserve">apenas </w:t>
      </w:r>
      <w:r w:rsidR="00894D36">
        <w:rPr>
          <w:rFonts w:ascii="Arial" w:hAnsi="Arial" w:cs="Arial"/>
          <w:sz w:val="24"/>
          <w:szCs w:val="24"/>
        </w:rPr>
        <w:t xml:space="preserve">um dos lotes, </w:t>
      </w:r>
      <w:r w:rsidRPr="00343D5A">
        <w:rPr>
          <w:rFonts w:ascii="Arial" w:hAnsi="Arial" w:cs="Arial"/>
          <w:sz w:val="24"/>
          <w:szCs w:val="24"/>
        </w:rPr>
        <w:t>sendo que a garantia deverá estar inserida no envelope de documentos</w:t>
      </w:r>
      <w:r w:rsidR="003B4E32">
        <w:rPr>
          <w:rFonts w:ascii="Arial" w:hAnsi="Arial" w:cs="Arial"/>
          <w:sz w:val="24"/>
          <w:szCs w:val="24"/>
        </w:rPr>
        <w:t xml:space="preserve"> (item 9.</w:t>
      </w:r>
      <w:r w:rsidR="001A50B1">
        <w:rPr>
          <w:rFonts w:ascii="Arial" w:hAnsi="Arial" w:cs="Arial"/>
          <w:sz w:val="24"/>
          <w:szCs w:val="24"/>
        </w:rPr>
        <w:t>4</w:t>
      </w:r>
      <w:r w:rsidR="003B4E32">
        <w:rPr>
          <w:rFonts w:ascii="Arial" w:hAnsi="Arial" w:cs="Arial"/>
          <w:sz w:val="24"/>
          <w:szCs w:val="24"/>
        </w:rPr>
        <w:t>.4)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85357">
        <w:rPr>
          <w:rFonts w:ascii="Arial" w:hAnsi="Arial" w:cs="Arial"/>
          <w:b/>
          <w:bCs/>
          <w:sz w:val="24"/>
          <w:szCs w:val="24"/>
        </w:rPr>
        <w:t>33565</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D53FAD">
        <w:rPr>
          <w:rFonts w:ascii="Arial" w:hAnsi="Arial" w:cs="Arial"/>
          <w:b/>
          <w:bCs/>
          <w:sz w:val="24"/>
          <w:szCs w:val="24"/>
        </w:rPr>
        <w:t xml:space="preserve"> </w:t>
      </w:r>
      <w:r w:rsidR="007D4A6E">
        <w:rPr>
          <w:rFonts w:ascii="Arial" w:hAnsi="Arial" w:cs="Arial"/>
          <w:b/>
          <w:bCs/>
          <w:sz w:val="24"/>
          <w:szCs w:val="24"/>
        </w:rPr>
        <w:t>11</w:t>
      </w:r>
      <w:r w:rsidR="00D53FAD">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85357">
        <w:rPr>
          <w:rFonts w:ascii="Arial" w:hAnsi="Arial" w:cs="Arial"/>
          <w:b/>
          <w:bCs/>
          <w:sz w:val="24"/>
          <w:szCs w:val="24"/>
        </w:rPr>
        <w:t>33565</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7D4A6E">
        <w:rPr>
          <w:rFonts w:ascii="Arial" w:hAnsi="Arial" w:cs="Arial"/>
          <w:b/>
          <w:bCs/>
          <w:sz w:val="24"/>
          <w:szCs w:val="24"/>
        </w:rPr>
        <w:t xml:space="preserve">11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proofErr w:type="gramStart"/>
      <w:r w:rsidRPr="00125A3A">
        <w:rPr>
          <w:rFonts w:ascii="Arial" w:hAnsi="Arial" w:cs="Arial"/>
          <w:sz w:val="24"/>
          <w:szCs w:val="24"/>
        </w:rPr>
        <w:t>após</w:t>
      </w:r>
      <w:proofErr w:type="gramEnd"/>
      <w:r w:rsidRPr="00125A3A">
        <w:rPr>
          <w:rFonts w:ascii="Arial" w:hAnsi="Arial" w:cs="Arial"/>
          <w:sz w:val="24"/>
          <w:szCs w:val="24"/>
        </w:rPr>
        <w:t xml:space="preserve"> rubricados, serão entranhados nos autos, passando a fazer parte integrante do processo da presente licitação. Todas as folhas deverão ser numeradas, </w:t>
      </w:r>
      <w:proofErr w:type="spellStart"/>
      <w:r w:rsidRPr="00125A3A">
        <w:rPr>
          <w:rFonts w:ascii="Arial" w:hAnsi="Arial" w:cs="Arial"/>
          <w:sz w:val="24"/>
          <w:szCs w:val="24"/>
        </w:rPr>
        <w:t>seq</w:t>
      </w:r>
      <w:r w:rsidR="00624030">
        <w:rPr>
          <w:rFonts w:ascii="Arial" w:hAnsi="Arial" w:cs="Arial"/>
          <w:sz w:val="24"/>
          <w:szCs w:val="24"/>
        </w:rPr>
        <w:t>ü</w:t>
      </w:r>
      <w:r w:rsidRPr="00125A3A">
        <w:rPr>
          <w:rFonts w:ascii="Arial" w:hAnsi="Arial" w:cs="Arial"/>
          <w:sz w:val="24"/>
          <w:szCs w:val="24"/>
        </w:rPr>
        <w:t>encialmente</w:t>
      </w:r>
      <w:proofErr w:type="spellEnd"/>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055055" w:rsidRDefault="00055055" w:rsidP="00D30833">
      <w:pPr>
        <w:jc w:val="both"/>
        <w:rPr>
          <w:rFonts w:ascii="Arial" w:hAnsi="Arial" w:cs="Arial"/>
          <w:sz w:val="24"/>
          <w:szCs w:val="24"/>
        </w:rPr>
      </w:pPr>
    </w:p>
    <w:p w:rsidR="001F7A93" w:rsidRPr="001F7A93" w:rsidRDefault="00D30833" w:rsidP="001F7A93">
      <w:pPr>
        <w:tabs>
          <w:tab w:val="left" w:pos="10206"/>
        </w:tabs>
        <w:jc w:val="both"/>
        <w:rPr>
          <w:rFonts w:ascii="Arial" w:hAnsi="Arial" w:cs="Arial"/>
          <w:sz w:val="24"/>
          <w:szCs w:val="24"/>
          <w:lang w:eastAsia="ar-SA"/>
        </w:rPr>
      </w:pPr>
      <w:r>
        <w:rPr>
          <w:rFonts w:ascii="Arial" w:hAnsi="Arial" w:cs="Arial"/>
          <w:sz w:val="24"/>
          <w:szCs w:val="24"/>
        </w:rPr>
        <w:t>9</w:t>
      </w:r>
      <w:r w:rsidRPr="00F3153C">
        <w:rPr>
          <w:rFonts w:ascii="Arial" w:hAnsi="Arial" w:cs="Arial"/>
          <w:sz w:val="24"/>
          <w:szCs w:val="24"/>
        </w:rPr>
        <w:t xml:space="preserve">.3.1. </w:t>
      </w:r>
      <w:r w:rsidR="00080235">
        <w:rPr>
          <w:rFonts w:ascii="Arial" w:hAnsi="Arial" w:cs="Arial"/>
          <w:sz w:val="24"/>
          <w:szCs w:val="24"/>
        </w:rPr>
        <w:t xml:space="preserve">- </w:t>
      </w:r>
      <w:r w:rsidR="001F7A93" w:rsidRPr="001F7A93">
        <w:rPr>
          <w:rFonts w:ascii="Arial" w:hAnsi="Arial" w:cs="Arial"/>
          <w:sz w:val="24"/>
          <w:szCs w:val="24"/>
          <w:lang w:eastAsia="ar-SA"/>
        </w:rPr>
        <w:t xml:space="preserve">Comprovação de aptidão para realização do objeto da presente licitação, através de atestados emitidos por pessoa jurídica de direito público ou privado, atestando que a empresa tenha executado </w:t>
      </w:r>
      <w:r w:rsidR="001F7A93">
        <w:rPr>
          <w:rFonts w:ascii="Arial" w:hAnsi="Arial" w:cs="Arial"/>
          <w:sz w:val="24"/>
          <w:szCs w:val="24"/>
          <w:lang w:eastAsia="ar-SA"/>
        </w:rPr>
        <w:t>fornecimentos</w:t>
      </w:r>
      <w:r w:rsidR="001F7A93" w:rsidRPr="001F7A93">
        <w:rPr>
          <w:rFonts w:ascii="Arial" w:hAnsi="Arial" w:cs="Arial"/>
          <w:sz w:val="24"/>
          <w:szCs w:val="24"/>
          <w:lang w:eastAsia="ar-SA"/>
        </w:rPr>
        <w:t xml:space="preserve"> similares com a complexidade tecnológica e operacional equivalente ou superior, pertinente e compatível com o objeto da presente licitação (mínimo 50%) do objeto licitado.</w:t>
      </w:r>
    </w:p>
    <w:p w:rsidR="00D30833" w:rsidRPr="00F3153C" w:rsidRDefault="00D30833" w:rsidP="00D30833">
      <w:pPr>
        <w:jc w:val="both"/>
        <w:rPr>
          <w:rFonts w:ascii="Arial" w:hAnsi="Arial" w:cs="Arial"/>
          <w:sz w:val="24"/>
          <w:szCs w:val="24"/>
        </w:rPr>
      </w:pPr>
    </w:p>
    <w:p w:rsidR="00C47F06" w:rsidRDefault="00080235" w:rsidP="00D30833">
      <w:pPr>
        <w:jc w:val="both"/>
        <w:rPr>
          <w:rFonts w:ascii="Arial" w:hAnsi="Arial" w:cs="Arial"/>
          <w:sz w:val="24"/>
          <w:szCs w:val="24"/>
        </w:rPr>
      </w:pPr>
      <w:r>
        <w:rPr>
          <w:rFonts w:ascii="Arial" w:hAnsi="Arial" w:cs="Arial"/>
          <w:sz w:val="24"/>
          <w:szCs w:val="24"/>
        </w:rPr>
        <w:t xml:space="preserve">9.3.2. - Atestado de visita expedido pela </w:t>
      </w:r>
      <w:r w:rsidRPr="00125A3A">
        <w:rPr>
          <w:rFonts w:ascii="Arial" w:hAnsi="Arial" w:cs="Arial"/>
          <w:sz w:val="24"/>
          <w:szCs w:val="24"/>
        </w:rPr>
        <w:t>Secretaria</w:t>
      </w:r>
      <w:r>
        <w:rPr>
          <w:rFonts w:ascii="Arial" w:hAnsi="Arial" w:cs="Arial"/>
          <w:sz w:val="24"/>
          <w:szCs w:val="24"/>
        </w:rPr>
        <w:t xml:space="preserve"> de Educação, que proponente vistoriou o local fornecimentos e instalações. (modelo </w:t>
      </w:r>
      <w:r w:rsidR="00C47F06">
        <w:rPr>
          <w:rFonts w:ascii="Arial" w:hAnsi="Arial" w:cs="Arial"/>
          <w:sz w:val="24"/>
          <w:szCs w:val="24"/>
        </w:rPr>
        <w:t>06</w:t>
      </w:r>
      <w:r>
        <w:rPr>
          <w:rFonts w:ascii="Arial" w:hAnsi="Arial" w:cs="Arial"/>
          <w:sz w:val="24"/>
          <w:szCs w:val="24"/>
        </w:rPr>
        <w:t>)</w:t>
      </w:r>
      <w:r w:rsidR="00C47F06">
        <w:rPr>
          <w:rFonts w:ascii="Arial" w:hAnsi="Arial" w:cs="Arial"/>
          <w:sz w:val="24"/>
          <w:szCs w:val="24"/>
        </w:rPr>
        <w:t>.</w:t>
      </w:r>
    </w:p>
    <w:p w:rsidR="003D3F2B" w:rsidRDefault="003D3F2B" w:rsidP="00D30833">
      <w:pPr>
        <w:jc w:val="both"/>
        <w:rPr>
          <w:rFonts w:ascii="Arial" w:hAnsi="Arial" w:cs="Arial"/>
          <w:sz w:val="24"/>
          <w:szCs w:val="24"/>
        </w:rPr>
      </w:pPr>
    </w:p>
    <w:p w:rsidR="00D30833" w:rsidRPr="00F3153C" w:rsidRDefault="003D3F2B" w:rsidP="00D30833">
      <w:pPr>
        <w:jc w:val="both"/>
        <w:rPr>
          <w:rFonts w:ascii="Arial" w:hAnsi="Arial" w:cs="Arial"/>
          <w:sz w:val="24"/>
          <w:szCs w:val="24"/>
        </w:rPr>
      </w:pPr>
      <w:r>
        <w:rPr>
          <w:rFonts w:ascii="Arial" w:hAnsi="Arial" w:cs="Arial"/>
          <w:sz w:val="24"/>
          <w:szCs w:val="24"/>
        </w:rPr>
        <w:t xml:space="preserve">9.3.2.1. </w:t>
      </w:r>
      <w:r w:rsidR="00C47F06">
        <w:rPr>
          <w:rFonts w:ascii="Arial" w:hAnsi="Arial" w:cs="Arial"/>
          <w:sz w:val="24"/>
          <w:szCs w:val="24"/>
        </w:rPr>
        <w:t xml:space="preserve"> A visita técnica não é obrigatória, ficará a critério da licitante, porém </w:t>
      </w:r>
      <w:r w:rsidR="00C47F06" w:rsidRPr="004064C0">
        <w:rPr>
          <w:rFonts w:ascii="Arial" w:hAnsi="Arial" w:cs="Arial"/>
          <w:sz w:val="24"/>
          <w:szCs w:val="24"/>
          <w:u w:val="single"/>
        </w:rPr>
        <w:t>não serão aceitas alegações de desconhecimento das condições dos locais das in</w:t>
      </w:r>
      <w:r w:rsidR="00727F65" w:rsidRPr="004064C0">
        <w:rPr>
          <w:rFonts w:ascii="Arial" w:hAnsi="Arial" w:cs="Arial"/>
          <w:sz w:val="24"/>
          <w:szCs w:val="24"/>
          <w:u w:val="single"/>
        </w:rPr>
        <w:t>s</w:t>
      </w:r>
      <w:r w:rsidR="00C47F06" w:rsidRPr="004064C0">
        <w:rPr>
          <w:rFonts w:ascii="Arial" w:hAnsi="Arial" w:cs="Arial"/>
          <w:sz w:val="24"/>
          <w:szCs w:val="24"/>
          <w:u w:val="single"/>
        </w:rPr>
        <w:t>t</w:t>
      </w:r>
      <w:r w:rsidR="00727F65" w:rsidRPr="004064C0">
        <w:rPr>
          <w:rFonts w:ascii="Arial" w:hAnsi="Arial" w:cs="Arial"/>
          <w:sz w:val="24"/>
          <w:szCs w:val="24"/>
          <w:u w:val="single"/>
        </w:rPr>
        <w:t>a</w:t>
      </w:r>
      <w:r w:rsidR="00C47F06" w:rsidRPr="004064C0">
        <w:rPr>
          <w:rFonts w:ascii="Arial" w:hAnsi="Arial" w:cs="Arial"/>
          <w:sz w:val="24"/>
          <w:szCs w:val="24"/>
          <w:u w:val="single"/>
        </w:rPr>
        <w:t>lações</w:t>
      </w:r>
      <w:r w:rsidR="00080235">
        <w:rPr>
          <w:rFonts w:ascii="Arial" w:hAnsi="Arial" w:cs="Arial"/>
          <w:sz w:val="24"/>
          <w:szCs w:val="24"/>
        </w:rPr>
        <w:t>.</w:t>
      </w:r>
    </w:p>
    <w:p w:rsidR="00D41830" w:rsidRPr="003F13AA"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8B514C">
        <w:rPr>
          <w:rFonts w:ascii="Arial" w:hAnsi="Arial" w:cs="Arial"/>
          <w:b/>
          <w:sz w:val="24"/>
          <w:szCs w:val="24"/>
        </w:rPr>
        <w:t>4</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8B514C">
        <w:rPr>
          <w:rFonts w:ascii="Arial" w:hAnsi="Arial" w:cs="Arial"/>
          <w:sz w:val="24"/>
          <w:szCs w:val="24"/>
        </w:rPr>
        <w:t>4</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8B514C">
        <w:rPr>
          <w:rFonts w:ascii="Arial" w:hAnsi="Arial" w:cs="Arial"/>
          <w:sz w:val="24"/>
          <w:szCs w:val="24"/>
          <w:lang w:val="pt-BR"/>
        </w:rPr>
        <w:t>4</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lastRenderedPageBreak/>
        <w:t>9.</w:t>
      </w:r>
      <w:r w:rsidR="008B514C">
        <w:rPr>
          <w:rFonts w:ascii="Arial" w:hAnsi="Arial" w:cs="Arial"/>
          <w:sz w:val="24"/>
          <w:szCs w:val="24"/>
          <w:lang w:val="pt-BR"/>
        </w:rPr>
        <w:t>4</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B514C">
        <w:rPr>
          <w:rFonts w:ascii="Arial" w:hAnsi="Arial" w:cs="Arial"/>
          <w:sz w:val="24"/>
          <w:szCs w:val="24"/>
        </w:rPr>
        <w:t>4</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452F4">
        <w:rPr>
          <w:rFonts w:ascii="Arial" w:hAnsi="Arial" w:cs="Arial"/>
          <w:sz w:val="24"/>
          <w:szCs w:val="24"/>
        </w:rPr>
        <w:t>5</w:t>
      </w:r>
      <w:r w:rsidR="00D07DBA">
        <w:rPr>
          <w:rFonts w:ascii="Arial" w:hAnsi="Arial" w:cs="Arial"/>
          <w:sz w:val="24"/>
          <w:szCs w:val="24"/>
        </w:rPr>
        <w:t>9</w:t>
      </w:r>
      <w:r w:rsidR="008452F4">
        <w:rPr>
          <w:rFonts w:ascii="Arial" w:hAnsi="Arial" w:cs="Arial"/>
          <w:sz w:val="24"/>
          <w:szCs w:val="24"/>
        </w:rPr>
        <w:t>.</w:t>
      </w:r>
      <w:r w:rsidR="00D07DBA">
        <w:rPr>
          <w:rFonts w:ascii="Arial" w:hAnsi="Arial" w:cs="Arial"/>
          <w:sz w:val="24"/>
          <w:szCs w:val="24"/>
        </w:rPr>
        <w:t>010</w:t>
      </w:r>
      <w:r w:rsidR="008452F4">
        <w:rPr>
          <w:rFonts w:ascii="Arial" w:hAnsi="Arial" w:cs="Arial"/>
          <w:sz w:val="24"/>
          <w:szCs w:val="24"/>
        </w:rPr>
        <w:t>,5</w:t>
      </w:r>
      <w:r w:rsidR="00D07DBA">
        <w:rPr>
          <w:rFonts w:ascii="Arial" w:hAnsi="Arial" w:cs="Arial"/>
          <w:sz w:val="24"/>
          <w:szCs w:val="24"/>
        </w:rPr>
        <w:t>5</w:t>
      </w:r>
      <w:r w:rsidR="005C7E93">
        <w:rPr>
          <w:rFonts w:ascii="Arial" w:hAnsi="Arial" w:cs="Arial"/>
          <w:sz w:val="24"/>
          <w:szCs w:val="24"/>
        </w:rPr>
        <w:t xml:space="preserve"> (</w:t>
      </w:r>
      <w:r w:rsidR="00033E8E">
        <w:rPr>
          <w:rFonts w:ascii="Arial" w:hAnsi="Arial" w:cs="Arial"/>
          <w:sz w:val="24"/>
          <w:szCs w:val="24"/>
        </w:rPr>
        <w:t xml:space="preserve">cinquenta e </w:t>
      </w:r>
      <w:r w:rsidR="005162ED">
        <w:rPr>
          <w:rFonts w:ascii="Arial" w:hAnsi="Arial" w:cs="Arial"/>
          <w:sz w:val="24"/>
          <w:szCs w:val="24"/>
        </w:rPr>
        <w:t>nove</w:t>
      </w:r>
      <w:r w:rsidR="00881B69">
        <w:rPr>
          <w:rFonts w:ascii="Arial" w:hAnsi="Arial" w:cs="Arial"/>
          <w:sz w:val="24"/>
          <w:szCs w:val="24"/>
        </w:rPr>
        <w:t xml:space="preserve"> mil, </w:t>
      </w:r>
      <w:r w:rsidR="005162ED">
        <w:rPr>
          <w:rFonts w:ascii="Arial" w:hAnsi="Arial" w:cs="Arial"/>
          <w:sz w:val="24"/>
          <w:szCs w:val="24"/>
        </w:rPr>
        <w:t>dez</w:t>
      </w:r>
      <w:r w:rsidR="00881B69">
        <w:rPr>
          <w:rFonts w:ascii="Arial" w:hAnsi="Arial" w:cs="Arial"/>
          <w:sz w:val="24"/>
          <w:szCs w:val="24"/>
        </w:rPr>
        <w:t xml:space="preserve"> reais e </w:t>
      </w:r>
      <w:r w:rsidR="00033E8E">
        <w:rPr>
          <w:rFonts w:ascii="Arial" w:hAnsi="Arial" w:cs="Arial"/>
          <w:sz w:val="24"/>
          <w:szCs w:val="24"/>
        </w:rPr>
        <w:t>cinquenta</w:t>
      </w:r>
      <w:r w:rsidR="00881B69">
        <w:rPr>
          <w:rFonts w:ascii="Arial" w:hAnsi="Arial" w:cs="Arial"/>
          <w:sz w:val="24"/>
          <w:szCs w:val="24"/>
        </w:rPr>
        <w:t xml:space="preserve"> e </w:t>
      </w:r>
      <w:r w:rsidR="005162ED">
        <w:rPr>
          <w:rFonts w:ascii="Arial" w:hAnsi="Arial" w:cs="Arial"/>
          <w:sz w:val="24"/>
          <w:szCs w:val="24"/>
        </w:rPr>
        <w:t>cinco</w:t>
      </w:r>
      <w:r w:rsidR="00881B6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estimado </w:t>
      </w:r>
      <w:r w:rsidR="004E4272">
        <w:rPr>
          <w:rFonts w:ascii="Arial" w:hAnsi="Arial" w:cs="Arial"/>
          <w:sz w:val="24"/>
          <w:szCs w:val="24"/>
        </w:rPr>
        <w:t xml:space="preserve">do fornecimento, ou R$ 29.505,27 </w:t>
      </w:r>
      <w:proofErr w:type="gramStart"/>
      <w:r w:rsidR="004E4272">
        <w:rPr>
          <w:rFonts w:ascii="Arial" w:hAnsi="Arial" w:cs="Arial"/>
          <w:sz w:val="24"/>
          <w:szCs w:val="24"/>
        </w:rPr>
        <w:t xml:space="preserve">(vinte e nove mil, quinhentos e cinco reais e vinte e sete centavos se a licitante só ofertar </w:t>
      </w:r>
      <w:r w:rsidR="00B118BE">
        <w:rPr>
          <w:rFonts w:ascii="Arial" w:hAnsi="Arial" w:cs="Arial"/>
          <w:sz w:val="24"/>
          <w:szCs w:val="24"/>
        </w:rPr>
        <w:t xml:space="preserve">apenas </w:t>
      </w:r>
      <w:r w:rsidR="004E4272">
        <w:rPr>
          <w:rFonts w:ascii="Arial" w:hAnsi="Arial" w:cs="Arial"/>
          <w:sz w:val="24"/>
          <w:szCs w:val="24"/>
        </w:rPr>
        <w:t>um dos lotes</w:t>
      </w:r>
      <w:r w:rsidRPr="00125A3A">
        <w:rPr>
          <w:rFonts w:ascii="Arial" w:hAnsi="Arial" w:cs="Arial"/>
          <w:sz w:val="24"/>
          <w:szCs w:val="24"/>
        </w:rPr>
        <w:t>;</w:t>
      </w:r>
    </w:p>
    <w:p w:rsidR="00D41830" w:rsidRDefault="00D41830" w:rsidP="00D41830">
      <w:pPr>
        <w:jc w:val="both"/>
        <w:rPr>
          <w:rFonts w:ascii="Arial" w:hAnsi="Arial" w:cs="Arial"/>
          <w:sz w:val="24"/>
          <w:szCs w:val="24"/>
        </w:rPr>
      </w:pPr>
      <w:proofErr w:type="gramEnd"/>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8B514C">
        <w:rPr>
          <w:rFonts w:ascii="Arial" w:hAnsi="Arial" w:cs="Arial"/>
          <w:sz w:val="24"/>
          <w:szCs w:val="24"/>
        </w:rPr>
        <w:t>4</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894D36" w:rsidRPr="00A1129D">
        <w:rPr>
          <w:rFonts w:ascii="Arial" w:hAnsi="Arial" w:cs="Arial"/>
          <w:sz w:val="24"/>
          <w:szCs w:val="24"/>
        </w:rPr>
        <w:t>R$</w:t>
      </w:r>
      <w:r w:rsidR="00894D36">
        <w:rPr>
          <w:rFonts w:ascii="Arial" w:hAnsi="Arial" w:cs="Arial"/>
          <w:sz w:val="24"/>
          <w:szCs w:val="24"/>
        </w:rPr>
        <w:t xml:space="preserve"> 5.901,05 </w:t>
      </w:r>
      <w:r w:rsidR="00894D36" w:rsidRPr="00A1129D">
        <w:rPr>
          <w:rFonts w:ascii="Arial" w:hAnsi="Arial" w:cs="Arial"/>
          <w:sz w:val="24"/>
          <w:szCs w:val="24"/>
        </w:rPr>
        <w:t>(</w:t>
      </w:r>
      <w:r w:rsidR="00894D36">
        <w:rPr>
          <w:rFonts w:ascii="Arial" w:hAnsi="Arial" w:cs="Arial"/>
          <w:sz w:val="24"/>
          <w:szCs w:val="24"/>
        </w:rPr>
        <w:t>cinco mil, novecentos e um reais e centavos</w:t>
      </w:r>
      <w:r w:rsidR="00894D3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w:t>
      </w:r>
      <w:r w:rsidR="00894D36">
        <w:rPr>
          <w:rFonts w:ascii="Arial" w:hAnsi="Arial" w:cs="Arial"/>
          <w:color w:val="000000"/>
          <w:sz w:val="24"/>
          <w:szCs w:val="24"/>
        </w:rPr>
        <w:t>do fornecimento,</w:t>
      </w:r>
      <w:r w:rsidR="00894D36" w:rsidRPr="00894D36">
        <w:rPr>
          <w:rFonts w:ascii="Arial" w:hAnsi="Arial" w:cs="Arial"/>
          <w:sz w:val="24"/>
          <w:szCs w:val="24"/>
        </w:rPr>
        <w:t xml:space="preserve"> </w:t>
      </w:r>
      <w:r w:rsidR="00894D36">
        <w:rPr>
          <w:rFonts w:ascii="Arial" w:hAnsi="Arial" w:cs="Arial"/>
          <w:sz w:val="24"/>
          <w:szCs w:val="24"/>
        </w:rPr>
        <w:t xml:space="preserve">ou R$ 2.950,52 (dois mil, novecentos e cinquenta reais e cinquenta e dois centavos) se a licitante só ofertar </w:t>
      </w:r>
      <w:r w:rsidR="00B118BE">
        <w:rPr>
          <w:rFonts w:ascii="Arial" w:hAnsi="Arial" w:cs="Arial"/>
          <w:sz w:val="24"/>
          <w:szCs w:val="24"/>
        </w:rPr>
        <w:t xml:space="preserve">apenas </w:t>
      </w:r>
      <w:r w:rsidR="00894D36">
        <w:rPr>
          <w:rFonts w:ascii="Arial" w:hAnsi="Arial" w:cs="Arial"/>
          <w:sz w:val="24"/>
          <w:szCs w:val="24"/>
        </w:rPr>
        <w:t xml:space="preserve">um dos </w:t>
      </w:r>
      <w:r w:rsidR="000B4ABF">
        <w:rPr>
          <w:rFonts w:ascii="Arial" w:hAnsi="Arial" w:cs="Arial"/>
          <w:sz w:val="24"/>
          <w:szCs w:val="24"/>
        </w:rPr>
        <w:t>lotes</w:t>
      </w:r>
      <w:r w:rsidR="000B4ABF">
        <w:rPr>
          <w:rFonts w:ascii="Arial" w:hAnsi="Arial" w:cs="Arial"/>
          <w:color w:val="000000"/>
          <w:sz w:val="24"/>
          <w:szCs w:val="24"/>
        </w:rPr>
        <w:t>.</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proofErr w:type="gramStart"/>
      <w:r w:rsidRPr="00D22F1A">
        <w:rPr>
          <w:rFonts w:ascii="Arial" w:hAnsi="Arial" w:cs="Arial"/>
          <w:sz w:val="24"/>
          <w:szCs w:val="24"/>
        </w:rPr>
        <w:t>apresentar,</w:t>
      </w:r>
      <w:proofErr w:type="gramEnd"/>
      <w:r w:rsidRPr="00D22F1A">
        <w:rPr>
          <w:rFonts w:ascii="Arial" w:hAnsi="Arial" w:cs="Arial"/>
          <w:sz w:val="24"/>
          <w:szCs w:val="24"/>
        </w:rPr>
        <w:t xml:space="preserve"> também declaração (</w:t>
      </w:r>
      <w:r>
        <w:rPr>
          <w:rFonts w:ascii="Arial" w:hAnsi="Arial" w:cs="Arial"/>
          <w:sz w:val="24"/>
          <w:szCs w:val="24"/>
        </w:rPr>
        <w:t>modelo 0</w:t>
      </w:r>
      <w:r w:rsidR="00D87181">
        <w:rPr>
          <w:rFonts w:ascii="Arial" w:hAnsi="Arial" w:cs="Arial"/>
          <w:sz w:val="24"/>
          <w:szCs w:val="24"/>
        </w:rPr>
        <w:t>7</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 xml:space="preserve">mesmo que esta </w:t>
      </w:r>
      <w:r w:rsidRPr="00770B94">
        <w:rPr>
          <w:rFonts w:ascii="Arial" w:hAnsi="Arial" w:cs="Arial"/>
          <w:sz w:val="24"/>
          <w:szCs w:val="24"/>
          <w:u w:val="single"/>
        </w:rPr>
        <w:lastRenderedPageBreak/>
        <w:t>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 xml:space="preserve">Planilha Orçamentária com os preços unitários e totais ofertados para </w:t>
      </w:r>
      <w:r w:rsidR="00916CA3">
        <w:rPr>
          <w:rFonts w:ascii="Arial" w:hAnsi="Arial" w:cs="Arial"/>
          <w:sz w:val="24"/>
          <w:szCs w:val="24"/>
        </w:rPr>
        <w:t>os fornecimentos</w:t>
      </w:r>
      <w:r>
        <w:rPr>
          <w:rFonts w:ascii="Arial" w:hAnsi="Arial" w:cs="Arial"/>
          <w:sz w:val="24"/>
          <w:szCs w:val="24"/>
        </w:rPr>
        <w:t xml:space="preserve">,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w:t>
      </w:r>
      <w:r w:rsidR="00651D87">
        <w:rPr>
          <w:rFonts w:ascii="Arial" w:hAnsi="Arial" w:cs="Arial"/>
          <w:sz w:val="24"/>
          <w:szCs w:val="24"/>
        </w:rPr>
        <w:t>c</w:t>
      </w:r>
      <w:r w:rsidRPr="00125A3A">
        <w:rPr>
          <w:rFonts w:ascii="Arial" w:hAnsi="Arial" w:cs="Arial"/>
          <w:sz w:val="24"/>
          <w:szCs w:val="24"/>
        </w:rPr>
        <w:t>a</w:t>
      </w:r>
      <w:r>
        <w:rPr>
          <w:rFonts w:ascii="Arial" w:hAnsi="Arial" w:cs="Arial"/>
          <w:sz w:val="24"/>
          <w:szCs w:val="24"/>
        </w:rPr>
        <w:t xml:space="preserve">rta </w:t>
      </w:r>
      <w:r w:rsidR="00651D87">
        <w:rPr>
          <w:rFonts w:ascii="Arial" w:hAnsi="Arial" w:cs="Arial"/>
          <w:sz w:val="24"/>
          <w:szCs w:val="24"/>
        </w:rPr>
        <w:t>p</w:t>
      </w:r>
      <w:r>
        <w:rPr>
          <w:rFonts w:ascii="Arial" w:hAnsi="Arial" w:cs="Arial"/>
          <w:sz w:val="24"/>
          <w:szCs w:val="24"/>
        </w:rPr>
        <w:t xml:space="preserve">roposta </w:t>
      </w:r>
      <w:r w:rsidR="00651D87">
        <w:rPr>
          <w:rFonts w:ascii="Arial" w:hAnsi="Arial" w:cs="Arial"/>
          <w:sz w:val="24"/>
          <w:szCs w:val="24"/>
        </w:rPr>
        <w:t>c</w:t>
      </w:r>
      <w:r>
        <w:rPr>
          <w:rFonts w:ascii="Arial" w:hAnsi="Arial" w:cs="Arial"/>
          <w:sz w:val="24"/>
          <w:szCs w:val="24"/>
        </w:rPr>
        <w:t>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15052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06683" w:rsidRDefault="00D06683" w:rsidP="00D41830">
      <w:pPr>
        <w:jc w:val="both"/>
        <w:rPr>
          <w:rFonts w:ascii="Arial" w:hAnsi="Arial" w:cs="Arial"/>
          <w:sz w:val="24"/>
          <w:szCs w:val="24"/>
        </w:rPr>
      </w:pPr>
    </w:p>
    <w:p w:rsidR="00D06683" w:rsidRDefault="00D06683" w:rsidP="00D41830">
      <w:pPr>
        <w:jc w:val="both"/>
        <w:rPr>
          <w:rFonts w:ascii="Arial" w:hAnsi="Arial" w:cs="Arial"/>
          <w:sz w:val="24"/>
          <w:szCs w:val="24"/>
        </w:rPr>
      </w:pPr>
    </w:p>
    <w:p w:rsidR="00D06683" w:rsidRDefault="00D06683"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lastRenderedPageBreak/>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proofErr w:type="spellStart"/>
      <w:r w:rsidRPr="00125A3A">
        <w:rPr>
          <w:rFonts w:ascii="Arial" w:hAnsi="Arial" w:cs="Arial"/>
          <w:sz w:val="24"/>
          <w:szCs w:val="24"/>
        </w:rPr>
        <w:t>inexeq</w:t>
      </w:r>
      <w:r w:rsidR="00D44F51">
        <w:rPr>
          <w:rFonts w:ascii="Arial" w:hAnsi="Arial" w:cs="Arial"/>
          <w:sz w:val="24"/>
          <w:szCs w:val="24"/>
        </w:rPr>
        <w:t>ü</w:t>
      </w:r>
      <w:r w:rsidRPr="00125A3A">
        <w:rPr>
          <w:rFonts w:ascii="Arial" w:hAnsi="Arial" w:cs="Arial"/>
          <w:sz w:val="24"/>
          <w:szCs w:val="24"/>
        </w:rPr>
        <w:t>ível</w:t>
      </w:r>
      <w:proofErr w:type="spellEnd"/>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 xml:space="preserve">menor preço </w:t>
      </w:r>
      <w:r w:rsidR="00916CA3">
        <w:rPr>
          <w:rFonts w:ascii="Arial" w:hAnsi="Arial" w:cs="Arial"/>
          <w:sz w:val="24"/>
          <w:szCs w:val="24"/>
          <w:u w:val="single"/>
        </w:rPr>
        <w:t xml:space="preserve">por </w:t>
      </w:r>
      <w:r w:rsidR="00360442">
        <w:rPr>
          <w:rFonts w:ascii="Arial" w:hAnsi="Arial" w:cs="Arial"/>
          <w:sz w:val="24"/>
          <w:szCs w:val="24"/>
          <w:u w:val="single"/>
        </w:rPr>
        <w:t>lote</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13.3.1 – A microempresa ou empresa de pequeno porte mais bem classificada, após convocada, poderá apresentar, no prazo de até 02 (dois) dias úteis, proposta de preço </w:t>
      </w:r>
      <w:r>
        <w:rPr>
          <w:rFonts w:ascii="Arial" w:hAnsi="Arial" w:cs="Arial"/>
          <w:sz w:val="24"/>
          <w:szCs w:val="24"/>
        </w:rPr>
        <w:lastRenderedPageBreak/>
        <w:t>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54232E" w:rsidRDefault="0054232E" w:rsidP="00D41830">
      <w:pPr>
        <w:jc w:val="center"/>
        <w:rPr>
          <w:rFonts w:ascii="Arial" w:hAnsi="Arial" w:cs="Arial"/>
          <w:sz w:val="24"/>
          <w:szCs w:val="24"/>
        </w:rPr>
      </w:pPr>
    </w:p>
    <w:p w:rsidR="00AA7268" w:rsidRDefault="00AA7268"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lastRenderedPageBreak/>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w:t>
      </w:r>
      <w:r w:rsidR="00156E16">
        <w:rPr>
          <w:rFonts w:ascii="Arial" w:hAnsi="Arial" w:cs="Arial"/>
          <w:sz w:val="24"/>
          <w:szCs w:val="24"/>
        </w:rPr>
        <w:t>dos fornecimentos</w:t>
      </w:r>
      <w:r w:rsidRPr="00CA1381">
        <w:rPr>
          <w:rFonts w:ascii="Arial" w:hAnsi="Arial" w:cs="Arial"/>
          <w:sz w:val="24"/>
          <w:szCs w:val="24"/>
        </w:rPr>
        <w:t xml:space="preserve"> não executados, de cada </w:t>
      </w:r>
      <w:r w:rsidR="006B6E7E">
        <w:rPr>
          <w:rFonts w:ascii="Arial" w:hAnsi="Arial" w:cs="Arial"/>
          <w:sz w:val="24"/>
          <w:szCs w:val="24"/>
        </w:rPr>
        <w:t>fornecimento</w:t>
      </w:r>
      <w:r w:rsidRPr="00CA1381">
        <w:rPr>
          <w:rFonts w:ascii="Arial" w:hAnsi="Arial" w:cs="Arial"/>
          <w:sz w:val="24"/>
          <w:szCs w:val="24"/>
        </w:rPr>
        <w:t>,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w:t>
      </w:r>
      <w:r w:rsidR="00853760">
        <w:rPr>
          <w:rFonts w:ascii="Arial" w:hAnsi="Arial" w:cs="Arial"/>
          <w:sz w:val="24"/>
          <w:szCs w:val="24"/>
        </w:rPr>
        <w:t>dos fornecimentos</w:t>
      </w:r>
      <w:r w:rsidRPr="00CA1381">
        <w:rPr>
          <w:rFonts w:ascii="Arial" w:hAnsi="Arial" w:cs="Arial"/>
          <w:sz w:val="24"/>
          <w:szCs w:val="24"/>
        </w:rPr>
        <w:t xml:space="preserve">;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w:t>
      </w:r>
      <w:r w:rsidR="007C14BC">
        <w:rPr>
          <w:rFonts w:ascii="Arial" w:hAnsi="Arial" w:cs="Arial"/>
          <w:sz w:val="24"/>
          <w:szCs w:val="24"/>
        </w:rPr>
        <w:t>o</w:t>
      </w:r>
      <w:r w:rsidRPr="00CA1381">
        <w:rPr>
          <w:rFonts w:ascii="Arial" w:hAnsi="Arial" w:cs="Arial"/>
          <w:sz w:val="24"/>
          <w:szCs w:val="24"/>
        </w:rPr>
        <w:t xml:space="preserve">s </w:t>
      </w:r>
      <w:r w:rsidR="007C14BC">
        <w:rPr>
          <w:rFonts w:ascii="Arial" w:hAnsi="Arial" w:cs="Arial"/>
          <w:sz w:val="24"/>
          <w:szCs w:val="24"/>
        </w:rPr>
        <w:t>dos fornecimentos</w:t>
      </w:r>
      <w:r w:rsidR="007C14BC" w:rsidRPr="00CA1381">
        <w:rPr>
          <w:rFonts w:ascii="Arial" w:hAnsi="Arial" w:cs="Arial"/>
          <w:sz w:val="24"/>
          <w:szCs w:val="24"/>
        </w:rPr>
        <w:t xml:space="preserve"> </w:t>
      </w:r>
      <w:r w:rsidRPr="00CA1381">
        <w:rPr>
          <w:rFonts w:ascii="Arial" w:hAnsi="Arial" w:cs="Arial"/>
          <w:sz w:val="24"/>
          <w:szCs w:val="24"/>
        </w:rPr>
        <w:t>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 xml:space="preserve">exatamente à CONTRATANTE sobre </w:t>
      </w:r>
      <w:r w:rsidR="00D4798D">
        <w:rPr>
          <w:rFonts w:ascii="Arial" w:hAnsi="Arial" w:cs="Arial"/>
          <w:sz w:val="24"/>
          <w:szCs w:val="24"/>
        </w:rPr>
        <w:t>o</w:t>
      </w:r>
      <w:r w:rsidRPr="00CA1381">
        <w:rPr>
          <w:rFonts w:ascii="Arial" w:hAnsi="Arial" w:cs="Arial"/>
          <w:sz w:val="24"/>
          <w:szCs w:val="24"/>
        </w:rPr>
        <w:t xml:space="preserve">s </w:t>
      </w:r>
      <w:r w:rsidR="00D4798D">
        <w:rPr>
          <w:rFonts w:ascii="Arial" w:hAnsi="Arial" w:cs="Arial"/>
          <w:sz w:val="24"/>
          <w:szCs w:val="24"/>
        </w:rPr>
        <w:t>dos fornecimentos</w:t>
      </w:r>
      <w:r w:rsidR="00D4798D" w:rsidRPr="00CA1381">
        <w:rPr>
          <w:rFonts w:ascii="Arial" w:hAnsi="Arial" w:cs="Arial"/>
          <w:sz w:val="24"/>
          <w:szCs w:val="24"/>
        </w:rPr>
        <w:t xml:space="preserve"> </w:t>
      </w:r>
      <w:r w:rsidRPr="00CA1381">
        <w:rPr>
          <w:rFonts w:ascii="Arial" w:hAnsi="Arial" w:cs="Arial"/>
          <w:sz w:val="24"/>
          <w:szCs w:val="24"/>
        </w:rPr>
        <w:t xml:space="preserve">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A003E2">
        <w:rPr>
          <w:rFonts w:ascii="Arial" w:hAnsi="Arial" w:cs="Arial"/>
          <w:sz w:val="24"/>
          <w:szCs w:val="24"/>
          <w:lang w:val="pt-BR"/>
        </w:rPr>
        <w:t>08</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A003E2">
        <w:rPr>
          <w:rFonts w:ascii="Arial" w:hAnsi="Arial" w:cs="Arial"/>
          <w:sz w:val="24"/>
          <w:szCs w:val="24"/>
          <w:lang w:val="pt-BR"/>
        </w:rPr>
        <w:t>2</w:t>
      </w:r>
      <w:r w:rsidR="006B5352">
        <w:rPr>
          <w:rFonts w:ascii="Arial" w:hAnsi="Arial" w:cs="Arial"/>
          <w:sz w:val="24"/>
          <w:szCs w:val="24"/>
          <w:lang w:val="pt-BR"/>
        </w:rPr>
        <w:t>.</w:t>
      </w:r>
      <w:r w:rsidR="00A003E2">
        <w:rPr>
          <w:rFonts w:ascii="Arial" w:hAnsi="Arial" w:cs="Arial"/>
          <w:sz w:val="24"/>
          <w:szCs w:val="24"/>
          <w:lang w:val="pt-BR"/>
        </w:rPr>
        <w:t>36</w:t>
      </w:r>
      <w:r w:rsidR="004B284C">
        <w:rPr>
          <w:rFonts w:ascii="Arial" w:hAnsi="Arial" w:cs="Arial"/>
          <w:sz w:val="24"/>
          <w:szCs w:val="24"/>
          <w:lang w:val="pt-BR"/>
        </w:rPr>
        <w:t>1</w:t>
      </w:r>
      <w:r w:rsidR="006B5352">
        <w:rPr>
          <w:rFonts w:ascii="Arial" w:hAnsi="Arial" w:cs="Arial"/>
          <w:sz w:val="24"/>
          <w:szCs w:val="24"/>
          <w:lang w:val="pt-BR"/>
        </w:rPr>
        <w:t>.000</w:t>
      </w:r>
      <w:r w:rsidR="00A003E2">
        <w:rPr>
          <w:rFonts w:ascii="Arial" w:hAnsi="Arial" w:cs="Arial"/>
          <w:sz w:val="24"/>
          <w:szCs w:val="24"/>
          <w:lang w:val="pt-BR"/>
        </w:rPr>
        <w:t>2</w:t>
      </w:r>
      <w:r w:rsidR="006B5352">
        <w:rPr>
          <w:rFonts w:ascii="Arial" w:hAnsi="Arial" w:cs="Arial"/>
          <w:sz w:val="24"/>
          <w:szCs w:val="24"/>
          <w:lang w:val="pt-BR"/>
        </w:rPr>
        <w:t>-</w:t>
      </w:r>
      <w:r w:rsidR="00A003E2">
        <w:rPr>
          <w:rFonts w:ascii="Arial" w:hAnsi="Arial" w:cs="Arial"/>
          <w:sz w:val="24"/>
          <w:szCs w:val="24"/>
          <w:lang w:val="pt-BR"/>
        </w:rPr>
        <w:t>3</w:t>
      </w:r>
      <w:r w:rsidR="006B5352">
        <w:rPr>
          <w:rFonts w:ascii="Arial" w:hAnsi="Arial" w:cs="Arial"/>
          <w:sz w:val="24"/>
          <w:szCs w:val="24"/>
          <w:lang w:val="pt-BR"/>
        </w:rPr>
        <w:t>.</w:t>
      </w:r>
      <w:r w:rsidR="00A003E2">
        <w:rPr>
          <w:rFonts w:ascii="Arial" w:hAnsi="Arial" w:cs="Arial"/>
          <w:sz w:val="24"/>
          <w:szCs w:val="24"/>
          <w:lang w:val="pt-BR"/>
        </w:rPr>
        <w:t>3</w:t>
      </w:r>
      <w:r w:rsidR="006B5352">
        <w:rPr>
          <w:rFonts w:ascii="Arial" w:hAnsi="Arial" w:cs="Arial"/>
          <w:sz w:val="24"/>
          <w:szCs w:val="24"/>
          <w:lang w:val="pt-BR"/>
        </w:rPr>
        <w:t>.90.</w:t>
      </w:r>
      <w:r w:rsidR="00A003E2">
        <w:rPr>
          <w:rFonts w:ascii="Arial" w:hAnsi="Arial" w:cs="Arial"/>
          <w:sz w:val="24"/>
          <w:szCs w:val="24"/>
          <w:lang w:val="pt-BR"/>
        </w:rPr>
        <w:t>39</w:t>
      </w:r>
      <w:r w:rsidR="006B5352">
        <w:rPr>
          <w:rFonts w:ascii="Arial" w:hAnsi="Arial" w:cs="Arial"/>
          <w:sz w:val="24"/>
          <w:szCs w:val="24"/>
          <w:lang w:val="pt-BR"/>
        </w:rPr>
        <w:t>-</w:t>
      </w:r>
      <w:r w:rsidR="00A003E2">
        <w:rPr>
          <w:rFonts w:ascii="Arial" w:hAnsi="Arial" w:cs="Arial"/>
          <w:sz w:val="24"/>
          <w:szCs w:val="24"/>
          <w:lang w:val="pt-BR"/>
        </w:rPr>
        <w:t xml:space="preserve">99 </w:t>
      </w:r>
      <w:r w:rsidR="000F6E17">
        <w:rPr>
          <w:rFonts w:ascii="Arial" w:hAnsi="Arial" w:cs="Arial"/>
          <w:sz w:val="24"/>
          <w:szCs w:val="24"/>
          <w:lang w:val="pt-BR"/>
        </w:rPr>
        <w:t>(</w:t>
      </w:r>
      <w:r w:rsidR="00A003E2">
        <w:rPr>
          <w:rFonts w:ascii="Arial" w:hAnsi="Arial" w:cs="Arial"/>
          <w:sz w:val="24"/>
          <w:szCs w:val="24"/>
          <w:lang w:val="pt-BR"/>
        </w:rPr>
        <w:t>tesouro</w:t>
      </w:r>
      <w:r w:rsidR="000F6E17">
        <w:rPr>
          <w:rFonts w:ascii="Arial" w:hAnsi="Arial" w:cs="Arial"/>
          <w:sz w:val="24"/>
          <w:szCs w:val="24"/>
          <w:lang w:val="pt-BR"/>
        </w:rPr>
        <w:t>)</w:t>
      </w:r>
      <w:r w:rsidR="00C74B41">
        <w:rPr>
          <w:rFonts w:ascii="Arial" w:hAnsi="Arial" w:cs="Arial"/>
          <w:sz w:val="24"/>
          <w:szCs w:val="24"/>
          <w:lang w:val="pt-BR"/>
        </w:rPr>
        <w:t xml:space="preserve">, </w:t>
      </w:r>
      <w:r w:rsidR="004F362C">
        <w:rPr>
          <w:rFonts w:ascii="Arial" w:hAnsi="Arial" w:cs="Arial"/>
          <w:sz w:val="24"/>
          <w:szCs w:val="24"/>
          <w:lang w:val="pt-BR"/>
        </w:rPr>
        <w:t>08.01.12.361.0002-3.3.90.30-29</w:t>
      </w:r>
      <w:r w:rsidR="00C74B41">
        <w:rPr>
          <w:rFonts w:ascii="Arial" w:hAnsi="Arial" w:cs="Arial"/>
          <w:sz w:val="24"/>
          <w:szCs w:val="24"/>
          <w:lang w:val="pt-BR"/>
        </w:rPr>
        <w:t xml:space="preserve"> </w:t>
      </w:r>
      <w:r w:rsidR="000E1EAF">
        <w:rPr>
          <w:rFonts w:ascii="Arial" w:hAnsi="Arial" w:cs="Arial"/>
          <w:sz w:val="24"/>
          <w:szCs w:val="24"/>
          <w:lang w:val="pt-BR"/>
        </w:rPr>
        <w:t>(</w:t>
      </w:r>
      <w:r w:rsidR="005572EA">
        <w:rPr>
          <w:rFonts w:ascii="Arial" w:hAnsi="Arial" w:cs="Arial"/>
          <w:sz w:val="24"/>
          <w:szCs w:val="24"/>
          <w:lang w:val="pt-BR"/>
        </w:rPr>
        <w:t>tesouro</w:t>
      </w:r>
      <w:r w:rsidR="000E1EAF">
        <w:rPr>
          <w:rFonts w:ascii="Arial" w:hAnsi="Arial" w:cs="Arial"/>
          <w:sz w:val="24"/>
          <w:szCs w:val="24"/>
          <w:lang w:val="pt-BR"/>
        </w:rPr>
        <w:t>)</w:t>
      </w:r>
      <w:r w:rsidR="00C74B41">
        <w:rPr>
          <w:rFonts w:ascii="Arial" w:hAnsi="Arial" w:cs="Arial"/>
          <w:sz w:val="24"/>
          <w:szCs w:val="24"/>
          <w:lang w:val="pt-BR"/>
        </w:rPr>
        <w:t>, e 08.01.12.361.0002-4.4.90.52-33 (tesouro)</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 xml:space="preserve">até 02 (dois) dias </w:t>
      </w:r>
      <w:r w:rsidRPr="000629A5">
        <w:rPr>
          <w:rFonts w:ascii="Arial" w:hAnsi="Arial" w:cs="Arial"/>
          <w:sz w:val="24"/>
          <w:szCs w:val="24"/>
          <w:u w:val="single"/>
          <w:lang w:val="pt-BR"/>
        </w:rPr>
        <w:lastRenderedPageBreak/>
        <w:t>úteis</w:t>
      </w:r>
      <w:r w:rsidRPr="000629A5">
        <w:rPr>
          <w:rFonts w:ascii="Arial" w:hAnsi="Arial" w:cs="Arial"/>
          <w:sz w:val="24"/>
          <w:szCs w:val="24"/>
          <w:lang w:val="pt-BR"/>
        </w:rPr>
        <w:t xml:space="preserve"> antes da entrega das propostas ou pelo e-mail: </w:t>
      </w:r>
      <w:hyperlink r:id="rId10" w:history="1">
        <w:r w:rsidR="00523FB8" w:rsidRPr="000073DB">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w:t>
      </w:r>
      <w:r w:rsidR="00090AFF">
        <w:rPr>
          <w:rFonts w:ascii="Arial" w:hAnsi="Arial" w:cs="Arial"/>
          <w:sz w:val="24"/>
          <w:szCs w:val="24"/>
        </w:rPr>
        <w:t>TERMO DE REFERÊNCIA</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lastRenderedPageBreak/>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w:t>
      </w:r>
      <w:r w:rsidR="006C6B95">
        <w:rPr>
          <w:rFonts w:ascii="Arial" w:hAnsi="Arial" w:cs="Arial"/>
          <w:color w:val="000000"/>
          <w:sz w:val="24"/>
          <w:szCs w:val="24"/>
        </w:rPr>
        <w:t>e suas</w:t>
      </w:r>
      <w:r w:rsidR="00074FEA">
        <w:rPr>
          <w:rFonts w:ascii="Arial" w:hAnsi="Arial" w:cs="Arial"/>
          <w:color w:val="000000"/>
          <w:sz w:val="24"/>
          <w:szCs w:val="24"/>
        </w:rPr>
        <w:t xml:space="preserve"> </w:t>
      </w:r>
      <w:r w:rsidRPr="00B01764">
        <w:rPr>
          <w:rFonts w:ascii="Arial" w:hAnsi="Arial" w:cs="Arial"/>
          <w:color w:val="000000"/>
          <w:sz w:val="24"/>
          <w:szCs w:val="24"/>
        </w:rPr>
        <w:t>especificações</w:t>
      </w:r>
      <w:r w:rsidR="004338BA" w:rsidRPr="004338BA">
        <w:rPr>
          <w:rFonts w:ascii="Arial" w:hAnsi="Arial" w:cs="Arial"/>
          <w:color w:val="000000"/>
          <w:sz w:val="24"/>
          <w:szCs w:val="24"/>
        </w:rPr>
        <w:t xml:space="preserve"> </w:t>
      </w:r>
      <w:r w:rsidR="004338BA" w:rsidRPr="00B01764">
        <w:rPr>
          <w:rFonts w:ascii="Arial" w:hAnsi="Arial" w:cs="Arial"/>
          <w:color w:val="000000"/>
          <w:sz w:val="24"/>
          <w:szCs w:val="24"/>
        </w:rPr>
        <w:t>e as alterações contratuais</w:t>
      </w:r>
      <w:r w:rsidRPr="00B01764">
        <w:rPr>
          <w:rFonts w:ascii="Arial" w:hAnsi="Arial" w:cs="Arial"/>
          <w:color w:val="000000"/>
          <w:sz w:val="24"/>
          <w:szCs w:val="24"/>
        </w:rPr>
        <w:t xml:space="preserve">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proofErr w:type="gramEnd"/>
      <w:r w:rsidR="00382D7F">
        <w:rPr>
          <w:rFonts w:ascii="Arial" w:hAnsi="Arial" w:cs="Arial"/>
          <w:sz w:val="24"/>
          <w:szCs w:val="24"/>
        </w:rPr>
        <w:t xml:space="preserve">04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382D7F">
        <w:rPr>
          <w:rFonts w:ascii="Arial" w:hAnsi="Arial" w:cs="Arial"/>
          <w:sz w:val="24"/>
          <w:szCs w:val="24"/>
        </w:rPr>
        <w:t>março</w:t>
      </w:r>
      <w:r w:rsidR="001D76AC">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41830" w:rsidRPr="0084191A" w:rsidRDefault="00D41830" w:rsidP="00891017">
      <w:pPr>
        <w:pStyle w:val="Ttulo3"/>
        <w:tabs>
          <w:tab w:val="left" w:pos="0"/>
        </w:tabs>
        <w:spacing w:line="276" w:lineRule="auto"/>
        <w:jc w:val="both"/>
        <w:rPr>
          <w:bCs w:val="0"/>
          <w:iCs/>
          <w:szCs w:val="24"/>
        </w:rPr>
      </w:pPr>
      <w:r w:rsidRPr="0084191A">
        <w:rPr>
          <w:bCs w:val="0"/>
          <w:iCs/>
          <w:szCs w:val="24"/>
        </w:rPr>
        <w:t>Comissão Permanente de Licitações</w:t>
      </w:r>
    </w:p>
    <w:p w:rsidR="00D41830" w:rsidRDefault="00D41830" w:rsidP="00891017">
      <w:pPr>
        <w:pStyle w:val="Cabealho"/>
        <w:tabs>
          <w:tab w:val="left" w:pos="0"/>
        </w:tabs>
        <w:spacing w:line="276" w:lineRule="auto"/>
        <w:jc w:val="both"/>
        <w:rPr>
          <w:rFonts w:ascii="Arial" w:hAnsi="Arial" w:cs="Arial"/>
          <w:sz w:val="24"/>
          <w:szCs w:val="24"/>
          <w:lang w:val="pt-BR"/>
        </w:rPr>
      </w:pPr>
    </w:p>
    <w:p w:rsidR="0095197A" w:rsidRDefault="0095197A" w:rsidP="00891017">
      <w:pPr>
        <w:pStyle w:val="Cabealho"/>
        <w:tabs>
          <w:tab w:val="left" w:pos="0"/>
        </w:tabs>
        <w:spacing w:line="276" w:lineRule="auto"/>
        <w:jc w:val="both"/>
        <w:rPr>
          <w:rFonts w:ascii="Arial" w:hAnsi="Arial" w:cs="Arial"/>
          <w:sz w:val="24"/>
          <w:szCs w:val="24"/>
          <w:lang w:val="pt-BR"/>
        </w:rPr>
      </w:pPr>
    </w:p>
    <w:p w:rsidR="003D4CED" w:rsidRDefault="003D4CED" w:rsidP="00891017">
      <w:pPr>
        <w:pStyle w:val="Cabealho"/>
        <w:tabs>
          <w:tab w:val="left" w:pos="0"/>
        </w:tabs>
        <w:spacing w:line="276" w:lineRule="auto"/>
        <w:jc w:val="both"/>
        <w:rPr>
          <w:rFonts w:ascii="Arial" w:hAnsi="Arial" w:cs="Arial"/>
          <w:sz w:val="24"/>
          <w:szCs w:val="24"/>
          <w:lang w:val="pt-BR"/>
        </w:rPr>
      </w:pPr>
    </w:p>
    <w:p w:rsidR="00E44E5F" w:rsidRDefault="00E44E5F" w:rsidP="00891017">
      <w:pPr>
        <w:pStyle w:val="Ttulo2"/>
        <w:numPr>
          <w:ilvl w:val="1"/>
          <w:numId w:val="9"/>
        </w:numPr>
        <w:suppressAutoHyphens/>
        <w:spacing w:line="276"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E44E5F" w:rsidRDefault="00E44E5F" w:rsidP="00891017">
      <w:pPr>
        <w:spacing w:line="276" w:lineRule="auto"/>
        <w:jc w:val="both"/>
        <w:rPr>
          <w:rFonts w:ascii="Arial" w:hAnsi="Arial" w:cs="Arial"/>
          <w:sz w:val="24"/>
          <w:szCs w:val="24"/>
        </w:rPr>
      </w:pPr>
    </w:p>
    <w:p w:rsidR="00E44E5F" w:rsidRDefault="00E44E5F" w:rsidP="00891017">
      <w:pPr>
        <w:spacing w:line="276" w:lineRule="auto"/>
        <w:jc w:val="both"/>
        <w:rPr>
          <w:rFonts w:ascii="Arial" w:hAnsi="Arial" w:cs="Arial"/>
          <w:sz w:val="24"/>
          <w:szCs w:val="24"/>
        </w:rPr>
      </w:pPr>
    </w:p>
    <w:p w:rsidR="00E44E5F" w:rsidRDefault="00E44E5F" w:rsidP="00891017">
      <w:pPr>
        <w:spacing w:line="276"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E44E5F" w:rsidRDefault="00E44E5F" w:rsidP="00891017">
      <w:pPr>
        <w:spacing w:line="276" w:lineRule="auto"/>
        <w:rPr>
          <w:rFonts w:ascii="Arial" w:hAnsi="Arial" w:cs="Arial"/>
          <w:sz w:val="24"/>
          <w:szCs w:val="24"/>
        </w:rPr>
      </w:pPr>
      <w:proofErr w:type="gramEnd"/>
    </w:p>
    <w:p w:rsidR="00E44E5F" w:rsidRDefault="00E44E5F" w:rsidP="00891017">
      <w:pPr>
        <w:spacing w:line="276" w:lineRule="auto"/>
        <w:rPr>
          <w:rFonts w:ascii="Arial" w:hAnsi="Arial" w:cs="Arial"/>
          <w:sz w:val="24"/>
          <w:szCs w:val="24"/>
        </w:rPr>
      </w:pPr>
    </w:p>
    <w:p w:rsidR="00E44E5F" w:rsidRDefault="00E44E5F" w:rsidP="00891017">
      <w:pPr>
        <w:spacing w:line="276"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E44E5F" w:rsidRDefault="00E44E5F" w:rsidP="00891017">
      <w:pPr>
        <w:spacing w:line="276" w:lineRule="auto"/>
        <w:jc w:val="both"/>
        <w:rPr>
          <w:rFonts w:ascii="Arial" w:hAnsi="Arial" w:cs="Arial"/>
          <w:sz w:val="24"/>
          <w:szCs w:val="24"/>
        </w:rPr>
      </w:pPr>
    </w:p>
    <w:p w:rsidR="00E44E5F" w:rsidRDefault="00E44E5F" w:rsidP="00891017">
      <w:pPr>
        <w:spacing w:line="276" w:lineRule="auto"/>
        <w:jc w:val="both"/>
        <w:rPr>
          <w:rFonts w:ascii="Arial" w:hAnsi="Arial" w:cs="Arial"/>
          <w:sz w:val="24"/>
          <w:szCs w:val="24"/>
        </w:rPr>
      </w:pPr>
    </w:p>
    <w:p w:rsidR="00E44E5F" w:rsidRDefault="00E44E5F" w:rsidP="00891017">
      <w:pPr>
        <w:spacing w:line="276" w:lineRule="auto"/>
        <w:rPr>
          <w:rFonts w:ascii="Arial" w:hAnsi="Arial" w:cs="Arial"/>
          <w:sz w:val="24"/>
          <w:szCs w:val="24"/>
        </w:rPr>
      </w:pPr>
      <w:r>
        <w:rPr>
          <w:rFonts w:ascii="Arial" w:hAnsi="Arial" w:cs="Arial"/>
          <w:sz w:val="24"/>
          <w:szCs w:val="24"/>
        </w:rPr>
        <w:t xml:space="preserve">Fernando Pereira da Silva – Membro </w:t>
      </w:r>
    </w:p>
    <w:p w:rsidR="00E44E5F" w:rsidRDefault="00E44E5F" w:rsidP="00891017">
      <w:pPr>
        <w:spacing w:line="276" w:lineRule="auto"/>
        <w:jc w:val="center"/>
        <w:rPr>
          <w:rFonts w:ascii="Arial" w:hAnsi="Arial" w:cs="Arial"/>
          <w:b/>
          <w:bCs/>
          <w:sz w:val="36"/>
          <w:szCs w:val="36"/>
        </w:rPr>
      </w:pPr>
    </w:p>
    <w:p w:rsidR="00E44E5F" w:rsidRDefault="00E44E5F" w:rsidP="00891017">
      <w:pPr>
        <w:spacing w:line="276" w:lineRule="auto"/>
        <w:jc w:val="center"/>
        <w:rPr>
          <w:rFonts w:ascii="Arial" w:hAnsi="Arial" w:cs="Arial"/>
          <w:b/>
          <w:bCs/>
          <w:sz w:val="36"/>
          <w:szCs w:val="36"/>
        </w:rPr>
      </w:pPr>
    </w:p>
    <w:p w:rsidR="00E44E5F" w:rsidRDefault="00E44E5F" w:rsidP="00891017">
      <w:pPr>
        <w:spacing w:line="276" w:lineRule="auto"/>
        <w:jc w:val="both"/>
        <w:rPr>
          <w:rFonts w:ascii="Arial" w:hAnsi="Arial" w:cs="Arial"/>
          <w:sz w:val="24"/>
          <w:szCs w:val="24"/>
        </w:rPr>
      </w:pPr>
      <w:r>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804D3" w:rsidRPr="00D804D3" w:rsidRDefault="00D804D3" w:rsidP="00D804D3">
      <w:pPr>
        <w:suppressAutoHyphens/>
        <w:overflowPunct w:val="0"/>
        <w:jc w:val="center"/>
        <w:rPr>
          <w:rFonts w:ascii="Verdana" w:hAnsi="Verdana" w:cs="Verdana"/>
          <w:b/>
          <w:sz w:val="22"/>
          <w:szCs w:val="22"/>
          <w:lang w:eastAsia="zh-CN"/>
        </w:rPr>
      </w:pPr>
      <w:r w:rsidRPr="00D804D3">
        <w:rPr>
          <w:rFonts w:ascii="Verdana" w:hAnsi="Verdana" w:cs="Verdana"/>
          <w:b/>
          <w:sz w:val="22"/>
          <w:szCs w:val="22"/>
          <w:lang w:eastAsia="zh-CN"/>
        </w:rPr>
        <w:t>TERMO DE REFERÊNCIA</w:t>
      </w:r>
    </w:p>
    <w:p w:rsidR="00D804D3" w:rsidRPr="00D804D3" w:rsidRDefault="00D804D3" w:rsidP="00D804D3">
      <w:pPr>
        <w:suppressAutoHyphens/>
        <w:overflowPunct w:val="0"/>
        <w:jc w:val="both"/>
        <w:rPr>
          <w:rFonts w:ascii="Verdana" w:hAnsi="Verdana" w:cs="Verdana"/>
          <w:b/>
          <w:color w:val="000000"/>
          <w:sz w:val="22"/>
          <w:szCs w:val="22"/>
          <w:lang w:eastAsia="zh-CN"/>
        </w:rPr>
      </w:pPr>
    </w:p>
    <w:p w:rsidR="00D804D3" w:rsidRPr="00D804D3" w:rsidRDefault="00D804D3" w:rsidP="00D804D3">
      <w:pPr>
        <w:jc w:val="both"/>
        <w:rPr>
          <w:rFonts w:ascii="Verdana" w:eastAsia="SimSun" w:hAnsi="Verdana" w:cs="Verdana"/>
          <w:b/>
          <w:color w:val="000000"/>
          <w:sz w:val="22"/>
          <w:szCs w:val="22"/>
          <w:lang w:eastAsia="zh-CN" w:bidi="hi-IN"/>
        </w:rPr>
      </w:pPr>
      <w:r w:rsidRPr="00D804D3">
        <w:rPr>
          <w:rFonts w:ascii="Verdana" w:eastAsia="SimSun" w:hAnsi="Verdana" w:cs="Verdana"/>
          <w:b/>
          <w:color w:val="000000"/>
          <w:sz w:val="22"/>
          <w:szCs w:val="22"/>
          <w:lang w:eastAsia="zh-CN" w:bidi="hi-IN"/>
        </w:rPr>
        <w:t xml:space="preserve">1 – OBJETO </w:t>
      </w:r>
    </w:p>
    <w:p w:rsidR="00D804D3" w:rsidRPr="00D804D3" w:rsidRDefault="00D804D3" w:rsidP="00D804D3">
      <w:pPr>
        <w:suppressAutoHyphens/>
        <w:overflowPunct w:val="0"/>
        <w:jc w:val="both"/>
        <w:rPr>
          <w:rFonts w:ascii="Verdana" w:hAnsi="Verdana" w:cs="Verdana"/>
          <w:color w:val="000000"/>
          <w:sz w:val="22"/>
          <w:szCs w:val="22"/>
          <w:lang w:eastAsia="zh-CN"/>
        </w:rPr>
      </w:pPr>
    </w:p>
    <w:p w:rsidR="00D804D3" w:rsidRPr="00D804D3" w:rsidRDefault="00D804D3" w:rsidP="00D804D3">
      <w:pPr>
        <w:suppressAutoHyphens/>
        <w:overflowPunct w:val="0"/>
        <w:spacing w:line="360" w:lineRule="auto"/>
        <w:jc w:val="both"/>
        <w:rPr>
          <w:sz w:val="24"/>
          <w:szCs w:val="24"/>
          <w:lang w:eastAsia="zh-CN"/>
        </w:rPr>
      </w:pPr>
      <w:r w:rsidRPr="00D804D3">
        <w:rPr>
          <w:rFonts w:ascii="Verdana" w:hAnsi="Verdana" w:cs="Verdana"/>
          <w:color w:val="000000"/>
          <w:sz w:val="22"/>
          <w:szCs w:val="22"/>
          <w:lang w:eastAsia="zh-CN"/>
        </w:rPr>
        <w:t>Aquisição de equipamentos de som, incluindo instalação, para uso no Teatro</w:t>
      </w:r>
      <w:r w:rsidR="00D561B2" w:rsidRPr="00D804D3">
        <w:rPr>
          <w:rFonts w:ascii="Verdana" w:hAnsi="Verdana" w:cs="Verdana"/>
          <w:color w:val="000000"/>
          <w:sz w:val="22"/>
          <w:szCs w:val="22"/>
          <w:lang w:eastAsia="zh-CN"/>
        </w:rPr>
        <w:t xml:space="preserve"> </w:t>
      </w:r>
      <w:r w:rsidRPr="00D804D3">
        <w:rPr>
          <w:rFonts w:ascii="Verdana" w:hAnsi="Verdana" w:cs="Verdana"/>
          <w:color w:val="000000"/>
          <w:sz w:val="22"/>
          <w:szCs w:val="22"/>
          <w:lang w:eastAsia="zh-CN"/>
        </w:rPr>
        <w:t xml:space="preserve">CEEAC CSU </w:t>
      </w:r>
      <w:r w:rsidR="00D561B2" w:rsidRPr="00D804D3">
        <w:rPr>
          <w:rFonts w:ascii="Verdana" w:hAnsi="Verdana" w:cs="Verdana"/>
          <w:color w:val="000000"/>
          <w:sz w:val="22"/>
          <w:szCs w:val="22"/>
          <w:lang w:eastAsia="zh-CN"/>
        </w:rPr>
        <w:t>(</w:t>
      </w:r>
      <w:r w:rsidRPr="00D804D3">
        <w:rPr>
          <w:rFonts w:ascii="Verdana" w:hAnsi="Verdana" w:cs="Verdana"/>
          <w:color w:val="000000"/>
          <w:sz w:val="22"/>
          <w:szCs w:val="22"/>
          <w:lang w:eastAsia="zh-CN"/>
        </w:rPr>
        <w:t xml:space="preserve">Rua </w:t>
      </w:r>
      <w:proofErr w:type="spellStart"/>
      <w:r w:rsidRPr="00D804D3">
        <w:rPr>
          <w:rFonts w:ascii="Verdana" w:hAnsi="Verdana" w:cs="Verdana"/>
          <w:color w:val="000000"/>
          <w:sz w:val="22"/>
          <w:szCs w:val="22"/>
          <w:lang w:eastAsia="zh-CN"/>
        </w:rPr>
        <w:t>Lizarda</w:t>
      </w:r>
      <w:proofErr w:type="spellEnd"/>
      <w:r w:rsidRPr="00D804D3">
        <w:rPr>
          <w:rFonts w:ascii="Verdana" w:hAnsi="Verdana" w:cs="Verdana"/>
          <w:color w:val="000000"/>
          <w:sz w:val="22"/>
          <w:szCs w:val="22"/>
          <w:lang w:eastAsia="zh-CN"/>
        </w:rPr>
        <w:t xml:space="preserve"> </w:t>
      </w:r>
      <w:proofErr w:type="gramStart"/>
      <w:r w:rsidRPr="00D804D3">
        <w:rPr>
          <w:rFonts w:ascii="Verdana" w:hAnsi="Verdana" w:cs="Verdana"/>
          <w:color w:val="000000"/>
          <w:sz w:val="22"/>
          <w:szCs w:val="22"/>
          <w:lang w:eastAsia="zh-CN"/>
        </w:rPr>
        <w:t>80 ,</w:t>
      </w:r>
      <w:proofErr w:type="gramEnd"/>
      <w:r w:rsidRPr="00D804D3">
        <w:rPr>
          <w:rFonts w:ascii="Verdana" w:hAnsi="Verdana" w:cs="Verdana"/>
          <w:color w:val="000000"/>
          <w:sz w:val="22"/>
          <w:szCs w:val="22"/>
          <w:lang w:eastAsia="zh-CN"/>
        </w:rPr>
        <w:t xml:space="preserve"> Cidade Ariston) e CEEAC Planalto (</w:t>
      </w:r>
      <w:r w:rsidRPr="00D804D3">
        <w:rPr>
          <w:rFonts w:ascii="Verdana" w:hAnsi="Verdana"/>
          <w:color w:val="333333"/>
          <w:sz w:val="22"/>
          <w:szCs w:val="22"/>
          <w:lang w:eastAsia="zh-CN"/>
        </w:rPr>
        <w:t>Estrada do Jacarandá</w:t>
      </w:r>
      <w:r w:rsidRPr="00D804D3">
        <w:rPr>
          <w:rFonts w:ascii="Verdana" w:hAnsi="Verdana"/>
          <w:color w:val="000000"/>
          <w:sz w:val="22"/>
          <w:szCs w:val="22"/>
          <w:lang w:eastAsia="zh-CN"/>
        </w:rPr>
        <w:t xml:space="preserve"> </w:t>
      </w:r>
      <w:r w:rsidRPr="00D804D3">
        <w:rPr>
          <w:rFonts w:ascii="Verdana" w:hAnsi="Verdana" w:cs="Verdana"/>
          <w:color w:val="000000"/>
          <w:sz w:val="22"/>
          <w:szCs w:val="22"/>
          <w:lang w:eastAsia="zh-CN"/>
        </w:rPr>
        <w:t>, Jardim Planalto)</w:t>
      </w:r>
    </w:p>
    <w:p w:rsidR="00D804D3" w:rsidRPr="00D804D3" w:rsidRDefault="00D804D3" w:rsidP="00D804D3">
      <w:pPr>
        <w:suppressAutoHyphens/>
        <w:overflowPunct w:val="0"/>
        <w:spacing w:line="360" w:lineRule="auto"/>
        <w:jc w:val="both"/>
        <w:rPr>
          <w:color w:val="000000"/>
          <w:sz w:val="24"/>
          <w:szCs w:val="24"/>
          <w:lang w:eastAsia="zh-CN"/>
        </w:rPr>
      </w:pPr>
    </w:p>
    <w:p w:rsidR="00D804D3" w:rsidRPr="00D804D3" w:rsidRDefault="00D804D3" w:rsidP="00D804D3">
      <w:pPr>
        <w:suppressAutoHyphens/>
        <w:overflowPunct w:val="0"/>
        <w:jc w:val="both"/>
        <w:rPr>
          <w:rFonts w:ascii="Verdana" w:hAnsi="Verdana" w:cs="Verdana"/>
          <w:b/>
          <w:color w:val="000000"/>
          <w:sz w:val="22"/>
          <w:szCs w:val="22"/>
          <w:lang w:eastAsia="zh-CN"/>
        </w:rPr>
      </w:pPr>
      <w:r w:rsidRPr="00D804D3">
        <w:rPr>
          <w:rFonts w:ascii="Verdana" w:hAnsi="Verdana" w:cs="Verdana"/>
          <w:b/>
          <w:color w:val="000000"/>
          <w:sz w:val="22"/>
          <w:szCs w:val="22"/>
          <w:lang w:eastAsia="zh-CN"/>
        </w:rPr>
        <w:t xml:space="preserve">2 – JUSTIFICATIVA </w:t>
      </w:r>
    </w:p>
    <w:p w:rsidR="00D804D3" w:rsidRPr="00D804D3" w:rsidRDefault="00D804D3" w:rsidP="00D804D3">
      <w:pPr>
        <w:suppressAutoHyphens/>
        <w:overflowPunct w:val="0"/>
        <w:jc w:val="both"/>
        <w:rPr>
          <w:rFonts w:ascii="Verdana" w:hAnsi="Verdana" w:cs="Verdana"/>
          <w:b/>
          <w:color w:val="000000"/>
          <w:sz w:val="22"/>
          <w:szCs w:val="22"/>
          <w:lang w:eastAsia="zh-CN"/>
        </w:rPr>
      </w:pPr>
    </w:p>
    <w:p w:rsidR="00D804D3" w:rsidRPr="00D804D3" w:rsidRDefault="00D804D3" w:rsidP="00D804D3">
      <w:pPr>
        <w:suppressAutoHyphens/>
        <w:overflowPunct w:val="0"/>
        <w:spacing w:line="360" w:lineRule="auto"/>
        <w:jc w:val="both"/>
        <w:rPr>
          <w:rFonts w:ascii="Verdana" w:hAnsi="Verdana"/>
          <w:sz w:val="22"/>
          <w:szCs w:val="22"/>
          <w:lang w:eastAsia="zh-CN"/>
        </w:rPr>
      </w:pPr>
      <w:r w:rsidRPr="00D804D3">
        <w:rPr>
          <w:rFonts w:ascii="Verdana" w:hAnsi="Verdana" w:cs="Verdana"/>
          <w:sz w:val="22"/>
          <w:szCs w:val="22"/>
          <w:lang w:eastAsia="zh-CN"/>
        </w:rPr>
        <w:t>Esta aquisição</w:t>
      </w:r>
      <w:r w:rsidRPr="00D804D3">
        <w:rPr>
          <w:rFonts w:ascii="Verdana" w:hAnsi="Verdana"/>
          <w:sz w:val="22"/>
          <w:szCs w:val="22"/>
          <w:lang w:eastAsia="zh-CN"/>
        </w:rPr>
        <w:t xml:space="preserve"> tem como </w:t>
      </w:r>
      <w:proofErr w:type="gramStart"/>
      <w:r w:rsidRPr="00D804D3">
        <w:rPr>
          <w:rFonts w:ascii="Verdana" w:hAnsi="Verdana"/>
          <w:sz w:val="22"/>
          <w:szCs w:val="22"/>
          <w:lang w:eastAsia="zh-CN"/>
        </w:rPr>
        <w:t>finalidade ,</w:t>
      </w:r>
      <w:proofErr w:type="gramEnd"/>
      <w:r w:rsidRPr="00D804D3">
        <w:rPr>
          <w:rFonts w:ascii="Verdana" w:hAnsi="Verdana"/>
          <w:sz w:val="22"/>
          <w:szCs w:val="22"/>
          <w:lang w:eastAsia="zh-CN"/>
        </w:rPr>
        <w:t>prover os Teatros CEEAC CSU E CEEAC PLANALTO, de infraestrutura para funcionamento pleno de atividades como reuniões, shows musicais, teatro e eventos  em geral.</w:t>
      </w:r>
    </w:p>
    <w:p w:rsidR="00D804D3" w:rsidRPr="00D804D3" w:rsidRDefault="00D804D3" w:rsidP="00D804D3">
      <w:pPr>
        <w:suppressAutoHyphens/>
        <w:overflowPunct w:val="0"/>
        <w:spacing w:line="360" w:lineRule="auto"/>
        <w:jc w:val="both"/>
        <w:rPr>
          <w:rFonts w:ascii="Verdana" w:hAnsi="Verdana"/>
          <w:sz w:val="22"/>
          <w:szCs w:val="22"/>
          <w:lang w:eastAsia="zh-CN"/>
        </w:rPr>
      </w:pPr>
    </w:p>
    <w:p w:rsidR="00D804D3" w:rsidRPr="00D804D3" w:rsidRDefault="00D804D3" w:rsidP="00D804D3">
      <w:pPr>
        <w:suppressAutoHyphens/>
        <w:overflowPunct w:val="0"/>
        <w:jc w:val="both"/>
        <w:rPr>
          <w:sz w:val="24"/>
          <w:szCs w:val="24"/>
          <w:lang w:eastAsia="zh-CN"/>
        </w:rPr>
      </w:pPr>
      <w:r w:rsidRPr="00D804D3">
        <w:rPr>
          <w:rFonts w:ascii="Verdana" w:hAnsi="Verdana" w:cs="Verdana"/>
          <w:b/>
          <w:sz w:val="22"/>
          <w:szCs w:val="22"/>
          <w:lang w:eastAsia="zh-CN"/>
        </w:rPr>
        <w:t xml:space="preserve">3 – </w:t>
      </w:r>
      <w:proofErr w:type="gramStart"/>
      <w:r w:rsidRPr="00D804D3">
        <w:rPr>
          <w:rFonts w:ascii="Verdana" w:hAnsi="Verdana" w:cs="Verdana"/>
          <w:b/>
          <w:sz w:val="22"/>
          <w:szCs w:val="22"/>
          <w:lang w:eastAsia="zh-CN"/>
        </w:rPr>
        <w:t>QUANTITATIVO ,</w:t>
      </w:r>
      <w:proofErr w:type="gramEnd"/>
      <w:r w:rsidRPr="00D804D3">
        <w:rPr>
          <w:rFonts w:ascii="Verdana" w:hAnsi="Verdana" w:cs="Verdana"/>
          <w:b/>
          <w:sz w:val="22"/>
          <w:szCs w:val="22"/>
          <w:lang w:eastAsia="zh-CN"/>
        </w:rPr>
        <w:t xml:space="preserve"> ESPECIFICAÇÕES TÉCNICAS </w:t>
      </w:r>
      <w:r w:rsidRPr="00D804D3">
        <w:rPr>
          <w:rFonts w:ascii="Verdana" w:hAnsi="Verdana" w:cs="Verdana"/>
          <w:color w:val="000000"/>
          <w:sz w:val="22"/>
          <w:szCs w:val="22"/>
          <w:lang w:eastAsia="zh-CN"/>
        </w:rPr>
        <w:tab/>
        <w:t>,</w:t>
      </w:r>
      <w:r w:rsidRPr="00D804D3">
        <w:rPr>
          <w:rFonts w:ascii="Verdana" w:hAnsi="Verdana" w:cs="Verdana"/>
          <w:b/>
          <w:bCs/>
          <w:color w:val="000000"/>
          <w:sz w:val="22"/>
          <w:szCs w:val="22"/>
          <w:lang w:eastAsia="zh-CN"/>
        </w:rPr>
        <w:t xml:space="preserve"> DISTRIBUIÇÃO E INSTALAÇÃO.</w:t>
      </w:r>
    </w:p>
    <w:p w:rsidR="00D804D3" w:rsidRPr="00D804D3" w:rsidRDefault="00D804D3" w:rsidP="00D804D3">
      <w:pPr>
        <w:suppressAutoHyphens/>
        <w:overflowPunct w:val="0"/>
        <w:jc w:val="both"/>
        <w:rPr>
          <w:rFonts w:ascii="Verdana" w:hAnsi="Verdana" w:cs="Verdana"/>
          <w:color w:val="000000"/>
          <w:sz w:val="22"/>
          <w:szCs w:val="22"/>
          <w:lang w:eastAsia="zh-CN"/>
        </w:rPr>
      </w:pPr>
    </w:p>
    <w:p w:rsidR="00D804D3" w:rsidRPr="00D804D3" w:rsidRDefault="00D804D3" w:rsidP="00D804D3">
      <w:pPr>
        <w:suppressAutoHyphens/>
        <w:overflowPunct w:val="0"/>
        <w:jc w:val="both"/>
        <w:rPr>
          <w:sz w:val="24"/>
          <w:szCs w:val="24"/>
          <w:lang w:eastAsia="zh-CN"/>
        </w:rPr>
      </w:pPr>
      <w:r w:rsidRPr="00D804D3">
        <w:rPr>
          <w:rFonts w:ascii="Verdana" w:hAnsi="Verdana" w:cs="Verdana"/>
          <w:b/>
          <w:bCs/>
          <w:color w:val="000000"/>
          <w:sz w:val="22"/>
          <w:szCs w:val="22"/>
          <w:lang w:eastAsia="zh-CN"/>
        </w:rPr>
        <w:t>3.1- QUANTITATIVO</w:t>
      </w:r>
      <w:proofErr w:type="gramStart"/>
      <w:r w:rsidRPr="00D804D3">
        <w:rPr>
          <w:rFonts w:ascii="Verdana" w:hAnsi="Verdana" w:cs="Verdana"/>
          <w:b/>
          <w:bCs/>
          <w:color w:val="000000"/>
          <w:sz w:val="22"/>
          <w:szCs w:val="22"/>
          <w:lang w:eastAsia="zh-CN"/>
        </w:rPr>
        <w:t xml:space="preserve">  </w:t>
      </w:r>
      <w:proofErr w:type="gramEnd"/>
      <w:r w:rsidRPr="00D804D3">
        <w:rPr>
          <w:rFonts w:ascii="Verdana" w:hAnsi="Verdana" w:cs="Verdana"/>
          <w:b/>
          <w:bCs/>
          <w:color w:val="000000"/>
          <w:sz w:val="22"/>
          <w:szCs w:val="22"/>
          <w:lang w:eastAsia="zh-CN"/>
        </w:rPr>
        <w:t>E  ESPECIFICAÇÕES TÉCNICAS</w:t>
      </w:r>
    </w:p>
    <w:p w:rsidR="00D804D3" w:rsidRPr="00D804D3" w:rsidRDefault="00D804D3" w:rsidP="00D804D3">
      <w:pPr>
        <w:suppressAutoHyphens/>
        <w:overflowPunct w:val="0"/>
        <w:jc w:val="both"/>
        <w:rPr>
          <w:rFonts w:ascii="Verdana" w:hAnsi="Verdana" w:cs="Verdana"/>
          <w:color w:val="000000"/>
          <w:sz w:val="22"/>
          <w:szCs w:val="22"/>
          <w:lang w:eastAsia="zh-CN"/>
        </w:rPr>
      </w:pPr>
    </w:p>
    <w:tbl>
      <w:tblPr>
        <w:tblW w:w="8597" w:type="dxa"/>
        <w:tblInd w:w="587" w:type="dxa"/>
        <w:tblCellMar>
          <w:top w:w="55" w:type="dxa"/>
          <w:left w:w="55" w:type="dxa"/>
          <w:bottom w:w="55" w:type="dxa"/>
          <w:right w:w="55" w:type="dxa"/>
        </w:tblCellMar>
        <w:tblLook w:val="04A0" w:firstRow="1" w:lastRow="0" w:firstColumn="1" w:lastColumn="0" w:noHBand="0" w:noVBand="1"/>
      </w:tblPr>
      <w:tblGrid>
        <w:gridCol w:w="794"/>
        <w:gridCol w:w="5267"/>
        <w:gridCol w:w="1305"/>
        <w:gridCol w:w="1231"/>
      </w:tblGrid>
      <w:tr w:rsidR="00D804D3" w:rsidRPr="00D804D3" w:rsidTr="00050FAC">
        <w:tc>
          <w:tcPr>
            <w:tcW w:w="794"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rFonts w:ascii="Verdana" w:hAnsi="Verdana" w:cs="Verdana"/>
                <w:b/>
                <w:bCs/>
                <w:sz w:val="22"/>
                <w:szCs w:val="22"/>
                <w:lang w:eastAsia="zh-CN"/>
              </w:rPr>
            </w:pPr>
            <w:r w:rsidRPr="00D804D3">
              <w:rPr>
                <w:rFonts w:ascii="Verdana" w:hAnsi="Verdana" w:cs="Verdana"/>
                <w:b/>
                <w:bCs/>
                <w:sz w:val="22"/>
                <w:szCs w:val="22"/>
                <w:lang w:eastAsia="zh-CN"/>
              </w:rPr>
              <w:t>ITEM</w:t>
            </w:r>
          </w:p>
        </w:tc>
        <w:tc>
          <w:tcPr>
            <w:tcW w:w="5267"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rFonts w:ascii="Verdana" w:hAnsi="Verdana" w:cs="Verdana"/>
                <w:b/>
                <w:bCs/>
                <w:sz w:val="22"/>
                <w:szCs w:val="22"/>
                <w:lang w:eastAsia="zh-CN"/>
              </w:rPr>
            </w:pPr>
            <w:r w:rsidRPr="00D804D3">
              <w:rPr>
                <w:rFonts w:ascii="Verdana" w:hAnsi="Verdana" w:cs="Verdana"/>
                <w:b/>
                <w:bCs/>
                <w:sz w:val="22"/>
                <w:szCs w:val="22"/>
                <w:lang w:eastAsia="zh-CN"/>
              </w:rPr>
              <w:t>DESCRIÇÃO</w:t>
            </w:r>
          </w:p>
        </w:tc>
        <w:tc>
          <w:tcPr>
            <w:tcW w:w="1305"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AutoHyphens/>
              <w:overflowPunct w:val="0"/>
              <w:jc w:val="center"/>
              <w:rPr>
                <w:rFonts w:ascii="Verdana" w:hAnsi="Verdana" w:cs="Verdana"/>
                <w:b/>
                <w:bCs/>
                <w:color w:val="000000"/>
                <w:sz w:val="22"/>
                <w:szCs w:val="22"/>
                <w:lang w:eastAsia="zh-CN"/>
              </w:rPr>
            </w:pPr>
            <w:r w:rsidRPr="00D804D3">
              <w:rPr>
                <w:rFonts w:ascii="Verdana" w:hAnsi="Verdana" w:cs="Verdana"/>
                <w:b/>
                <w:bCs/>
                <w:color w:val="000000"/>
                <w:sz w:val="22"/>
                <w:szCs w:val="22"/>
                <w:lang w:eastAsia="zh-CN"/>
              </w:rPr>
              <w:t>UNID</w:t>
            </w:r>
          </w:p>
        </w:tc>
        <w:tc>
          <w:tcPr>
            <w:tcW w:w="1231" w:type="dxa"/>
            <w:tcBorders>
              <w:top w:val="single" w:sz="2" w:space="0" w:color="000000"/>
              <w:left w:val="single" w:sz="2" w:space="0" w:color="000000"/>
              <w:bottom w:val="single" w:sz="2" w:space="0" w:color="000000"/>
              <w:right w:val="single" w:sz="2" w:space="0" w:color="000000"/>
            </w:tcBorders>
            <w:shd w:val="clear" w:color="auto" w:fill="auto"/>
          </w:tcPr>
          <w:p w:rsidR="00D804D3" w:rsidRPr="00D804D3" w:rsidRDefault="00D804D3" w:rsidP="00050FAC">
            <w:pPr>
              <w:suppressLineNumbers/>
              <w:suppressAutoHyphens/>
              <w:overflowPunct w:val="0"/>
              <w:jc w:val="center"/>
              <w:rPr>
                <w:rFonts w:ascii="Verdana" w:hAnsi="Verdana" w:cs="Verdana"/>
                <w:b/>
                <w:bCs/>
                <w:sz w:val="22"/>
                <w:szCs w:val="22"/>
                <w:lang w:eastAsia="zh-CN"/>
              </w:rPr>
            </w:pPr>
            <w:r w:rsidRPr="00D804D3">
              <w:rPr>
                <w:rFonts w:ascii="Verdana" w:hAnsi="Verdana" w:cs="Verdana"/>
                <w:b/>
                <w:bCs/>
                <w:sz w:val="22"/>
                <w:szCs w:val="22"/>
                <w:lang w:eastAsia="zh-CN"/>
              </w:rPr>
              <w:t>Q</w:t>
            </w:r>
            <w:r w:rsidR="00050FAC">
              <w:rPr>
                <w:rFonts w:ascii="Verdana" w:hAnsi="Verdana" w:cs="Verdana"/>
                <w:b/>
                <w:bCs/>
                <w:sz w:val="22"/>
                <w:szCs w:val="22"/>
                <w:lang w:eastAsia="zh-CN"/>
              </w:rPr>
              <w:t>DE.</w:t>
            </w:r>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s="Arial"/>
                <w:color w:val="000000"/>
                <w:sz w:val="18"/>
                <w:szCs w:val="22"/>
                <w:lang w:eastAsia="zh-CN"/>
              </w:rPr>
              <w:t xml:space="preserve">MESA </w:t>
            </w:r>
            <w:r w:rsidRPr="00D804D3">
              <w:rPr>
                <w:rFonts w:ascii="Arial" w:hAnsi="Arial"/>
                <w:color w:val="000000"/>
                <w:sz w:val="18"/>
                <w:szCs w:val="24"/>
                <w:lang w:eastAsia="zh-CN"/>
              </w:rPr>
              <w:t xml:space="preserve">ÁUDIO, QUANTIDADE CANAIS 18 UN, TIPO ENTRADA CONECTORES XLR E P10, EQUALIZAÇÃO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BANDAS COM 1 SEMI PARAMETRICO, CONTROLE GANHO +10 A +60 DB, TENSÃO ALIMENTAÇÃO 100/240 V, CARACTERÍSTICAS ADICIONAIS 3 SAÍDAS AUXILIARES POR CANAL, PROCESSADOR 24 BIT S</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rFonts w:ascii="Verdana" w:hAnsi="Verdana" w:cs="Verdana"/>
                <w:color w:val="000000"/>
                <w:sz w:val="22"/>
                <w:szCs w:val="22"/>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2</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MESA ÁUDIO - HARD CASE PARA MESA DIGITAL X18</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AMPLIFICADOR SOM - CAIXAS LINE ARRAY MODELO VRV206 </w:t>
            </w:r>
            <w:proofErr w:type="gramStart"/>
            <w:r w:rsidRPr="00D804D3">
              <w:rPr>
                <w:rFonts w:ascii="Arial" w:hAnsi="Arial"/>
                <w:color w:val="000000"/>
                <w:sz w:val="18"/>
                <w:szCs w:val="24"/>
                <w:lang w:eastAsia="zh-CN"/>
              </w:rPr>
              <w:t>350W</w:t>
            </w:r>
            <w:proofErr w:type="gramEnd"/>
            <w:r w:rsidRPr="00D804D3">
              <w:rPr>
                <w:rFonts w:ascii="Arial" w:hAnsi="Arial"/>
                <w:color w:val="000000"/>
                <w:sz w:val="18"/>
                <w:szCs w:val="24"/>
                <w:lang w:eastAsia="zh-CN"/>
              </w:rPr>
              <w:t>-</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12</w:t>
            </w:r>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ACÚSTICA, POTÊNCIA 1.000 W, TAMANHO ALTO-FALANTE 15 POL, LARGURA 608 </w:t>
            </w:r>
            <w:proofErr w:type="gramStart"/>
            <w:r w:rsidRPr="00D804D3">
              <w:rPr>
                <w:rFonts w:ascii="Arial" w:hAnsi="Arial"/>
                <w:color w:val="000000"/>
                <w:sz w:val="18"/>
                <w:szCs w:val="24"/>
                <w:lang w:eastAsia="zh-CN"/>
              </w:rPr>
              <w:t>MM,</w:t>
            </w:r>
            <w:proofErr w:type="gramEnd"/>
            <w:r w:rsidRPr="00D804D3">
              <w:rPr>
                <w:rFonts w:ascii="Arial" w:hAnsi="Arial"/>
                <w:color w:val="000000"/>
                <w:sz w:val="18"/>
                <w:szCs w:val="24"/>
                <w:lang w:eastAsia="zh-CN"/>
              </w:rPr>
              <w:t>ALTURA 746 MM, PROFUNDIDADE 705 MM, CARACTERÍSTICAS ADICIONAIS SUB WOOFER ATIVO</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BRAÇADEIRA CABO AÇO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VIA DE MONITOR PAR DE MONITOR ATIVO 15´</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r>
      <w:tr w:rsidR="00D804D3" w:rsidRPr="00D804D3" w:rsidTr="00050FAC">
        <w:tc>
          <w:tcPr>
            <w:tcW w:w="794" w:type="dxa"/>
            <w:tcBorders>
              <w:left w:val="single" w:sz="2" w:space="0" w:color="000000"/>
              <w:bottom w:val="single" w:sz="4" w:space="0" w:color="auto"/>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5267" w:type="dxa"/>
            <w:tcBorders>
              <w:left w:val="single" w:sz="2" w:space="0" w:color="000000"/>
              <w:bottom w:val="single" w:sz="4" w:space="0" w:color="auto"/>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BRAÇADEIRA CABO AÇO - VIA DE MONITOR </w:t>
            </w:r>
            <w:proofErr w:type="gramStart"/>
            <w:r w:rsidRPr="00D804D3">
              <w:rPr>
                <w:rFonts w:ascii="Arial" w:hAnsi="Arial"/>
                <w:color w:val="000000"/>
                <w:sz w:val="18"/>
                <w:szCs w:val="24"/>
                <w:lang w:eastAsia="zh-CN"/>
              </w:rPr>
              <w:t>PAR DE MONITOR</w:t>
            </w:r>
            <w:proofErr w:type="gramEnd"/>
            <w:r w:rsidRPr="00D804D3">
              <w:rPr>
                <w:rFonts w:ascii="Arial" w:hAnsi="Arial"/>
                <w:color w:val="000000"/>
                <w:sz w:val="18"/>
                <w:szCs w:val="24"/>
                <w:lang w:eastAsia="zh-CN"/>
              </w:rPr>
              <w:t xml:space="preserve"> PASSIVO 15</w:t>
            </w:r>
          </w:p>
        </w:tc>
        <w:tc>
          <w:tcPr>
            <w:tcW w:w="1305" w:type="dxa"/>
            <w:tcBorders>
              <w:left w:val="single" w:sz="2" w:space="0" w:color="000000"/>
              <w:bottom w:val="single" w:sz="4" w:space="0" w:color="auto"/>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4" w:space="0" w:color="auto"/>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r>
      <w:tr w:rsidR="00D804D3" w:rsidRPr="00D804D3" w:rsidTr="00050FAC">
        <w:tc>
          <w:tcPr>
            <w:tcW w:w="794" w:type="dxa"/>
            <w:tcBorders>
              <w:top w:val="single" w:sz="4" w:space="0" w:color="auto"/>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lastRenderedPageBreak/>
              <w:t>7</w:t>
            </w:r>
            <w:proofErr w:type="gramEnd"/>
          </w:p>
        </w:tc>
        <w:tc>
          <w:tcPr>
            <w:tcW w:w="5267" w:type="dxa"/>
            <w:tcBorders>
              <w:top w:val="single" w:sz="4" w:space="0" w:color="auto"/>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AMPLIFICADOR SOM - AMPLIFICADOR POWER PLAY DE 08 VIAS.</w:t>
            </w:r>
          </w:p>
        </w:tc>
        <w:tc>
          <w:tcPr>
            <w:tcW w:w="1305" w:type="dxa"/>
            <w:tcBorders>
              <w:top w:val="single" w:sz="4" w:space="0" w:color="auto"/>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top w:val="single" w:sz="4" w:space="0" w:color="auto"/>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8</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EQUIPAMENTO REPRODUTOR / PROCESSADOR DE SOM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PROCESSADOR CROSSOVER DIGITAL DCX 2496 ULTRADRIVE PRO</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9</w:t>
            </w:r>
            <w:proofErr w:type="gramEnd"/>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MICROFONE, TIPO LAPELA SEM FIO, ALIMENTAÇÃO PILHAS AA, RESPOSTA FREQÜÊNCIA 60 HZ A 15 KHZ +/- 3DB KHZ, TIPO RECEPTOR ANTENA EXTERNA, ALCANCE </w:t>
            </w:r>
            <w:proofErr w:type="gramStart"/>
            <w:r w:rsidRPr="00D804D3">
              <w:rPr>
                <w:rFonts w:ascii="Arial" w:hAnsi="Arial"/>
                <w:color w:val="000000"/>
                <w:sz w:val="18"/>
                <w:szCs w:val="24"/>
                <w:lang w:eastAsia="zh-CN"/>
              </w:rPr>
              <w:t>100 M</w:t>
            </w:r>
            <w:proofErr w:type="gramEnd"/>
            <w:r w:rsidRPr="00D804D3">
              <w:rPr>
                <w:rFonts w:ascii="Arial" w:hAnsi="Arial"/>
                <w:color w:val="000000"/>
                <w:sz w:val="18"/>
                <w:szCs w:val="24"/>
                <w:lang w:eastAsia="zh-CN"/>
              </w:rPr>
              <w:t>, PADRÃO OMNIDIRECIONAL, SENSIBILIDADE- 30DB +/-3DB DB, POTÊNCIA DE SAÍDA 20 MW, NÍVEL DE SAÍDA DE ÁUDIO 120 MV, RELAÇÃO SINAL/ RUIDO 80 DB</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12</w:t>
            </w:r>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10</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MICROFONE COM FIO E835</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12</w:t>
            </w:r>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11</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MODEM ROTEADOR - MODEM ROTEADOR, MODELO MODEM E ROTEADOR COM </w:t>
            </w:r>
            <w:proofErr w:type="gramStart"/>
            <w:r w:rsidRPr="00D804D3">
              <w:rPr>
                <w:rFonts w:ascii="Arial" w:hAnsi="Arial"/>
                <w:color w:val="000000"/>
                <w:sz w:val="18"/>
                <w:szCs w:val="24"/>
                <w:lang w:eastAsia="zh-CN"/>
              </w:rPr>
              <w:t>2</w:t>
            </w:r>
            <w:proofErr w:type="gramEnd"/>
            <w:r w:rsidRPr="00D804D3">
              <w:rPr>
                <w:rFonts w:ascii="Arial" w:hAnsi="Arial"/>
                <w:color w:val="000000"/>
                <w:sz w:val="18"/>
                <w:szCs w:val="24"/>
                <w:lang w:eastAsia="zh-CN"/>
              </w:rPr>
              <w:t xml:space="preserve"> ANTENAS, APLICAÇÃO TERMINAL REMOTO, MODELO GABINETE, TIPO</w:t>
            </w:r>
          </w:p>
          <w:p w:rsidR="00D804D3" w:rsidRPr="00D804D3" w:rsidRDefault="00D804D3" w:rsidP="00050FAC">
            <w:pPr>
              <w:suppressAutoHyphens/>
              <w:overflowPunct w:val="0"/>
              <w:jc w:val="both"/>
              <w:rPr>
                <w:sz w:val="24"/>
                <w:szCs w:val="24"/>
                <w:lang w:eastAsia="zh-CN"/>
              </w:rPr>
            </w:pPr>
            <w:r w:rsidRPr="00D804D3">
              <w:rPr>
                <w:rFonts w:ascii="Arial" w:hAnsi="Arial"/>
                <w:color w:val="000000"/>
                <w:sz w:val="18"/>
                <w:szCs w:val="24"/>
                <w:lang w:eastAsia="zh-CN"/>
              </w:rPr>
              <w:t xml:space="preserve">INTERFACE WIRELESS ADSL2, VELOCIDADE UPLOAD (FULL) 300 MBPS, PROTOCOLO ENLACE CRIPTOGRAFIA WPA/WPA2 E WEP SEM </w:t>
            </w:r>
            <w:proofErr w:type="gramStart"/>
            <w:r w:rsidRPr="00D804D3">
              <w:rPr>
                <w:rFonts w:ascii="Arial" w:hAnsi="Arial"/>
                <w:color w:val="000000"/>
                <w:sz w:val="18"/>
                <w:szCs w:val="24"/>
                <w:lang w:eastAsia="zh-CN"/>
              </w:rPr>
              <w:t>FIO</w:t>
            </w:r>
            <w:proofErr w:type="gramEnd"/>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12</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DISTRIBUIDOR SINAL, TENSÃO ALIMENTAÇÃO 110/220 V, CONECTOR ENTRADA XLR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PINOSMACHO, CONECTOR SAÍDA XLR 3 PINOS FÊMEA, CARACTERÍSTICAS ADICIONAIS 2 ENTRADASE 8 SAÍDAS, APLICAÇÃO DISTRIBUIÇÃO DE SINAL</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13</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CONECTOR ÁUDIO-VÍDEO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CONECTOR SPEAK ON MACHO 4VIA KIT COM 10</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14</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PLUG ÁUDIO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PLUG XLR PAINEL MODELO SA2XXLRPF KIT C 10</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15</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SOM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CAIXA ATIVA ALTA ATIVA COM BLUETOOTH 15</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16</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FILTRO LINHA, TENSÃO ALIMENTAÇÃO 110/220 V, CORRENTE MÁXIMA 25 A, QUANTIDADE SAÍDA </w:t>
            </w:r>
            <w:proofErr w:type="gramStart"/>
            <w:r w:rsidRPr="00D804D3">
              <w:rPr>
                <w:rFonts w:ascii="Arial" w:hAnsi="Arial"/>
                <w:color w:val="000000"/>
                <w:sz w:val="18"/>
                <w:szCs w:val="24"/>
                <w:lang w:eastAsia="zh-CN"/>
              </w:rPr>
              <w:t>5</w:t>
            </w:r>
            <w:proofErr w:type="gramEnd"/>
            <w:r w:rsidRPr="00D804D3">
              <w:rPr>
                <w:rFonts w:ascii="Arial" w:hAnsi="Arial"/>
                <w:color w:val="000000"/>
                <w:sz w:val="18"/>
                <w:szCs w:val="24"/>
                <w:lang w:eastAsia="zh-CN"/>
              </w:rPr>
              <w:t xml:space="preserve"> TOMADAS TRIPOLARES POLARIZADAS, CARACTERÍSTICAS ADICIONAIS PROTEÇÃO DESOBRETENSÃO ATÉ 60 JOULES (10/1000ΜS), COMPRIMENTO CABO 3 M, NORMAS TÉCNICAS NOVO PADRÃO NBR 14136 E NBR 13249, COMPONENTES GABINETE PLÁSTICO, CHAVE LIGA/ DESLIGA EMBUTIDA</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10</w:t>
            </w:r>
          </w:p>
        </w:tc>
      </w:tr>
      <w:tr w:rsidR="00D804D3" w:rsidRPr="00D804D3" w:rsidTr="00050FAC">
        <w:tc>
          <w:tcPr>
            <w:tcW w:w="794" w:type="dxa"/>
            <w:tcBorders>
              <w:left w:val="single" w:sz="2" w:space="0" w:color="000000"/>
              <w:bottom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17</w:t>
            </w:r>
          </w:p>
        </w:tc>
        <w:tc>
          <w:tcPr>
            <w:tcW w:w="5267"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spacing w:line="360" w:lineRule="auto"/>
              <w:jc w:val="both"/>
              <w:rPr>
                <w:sz w:val="24"/>
                <w:szCs w:val="24"/>
                <w:lang w:eastAsia="zh-CN"/>
              </w:rPr>
            </w:pPr>
            <w:r w:rsidRPr="00D804D3">
              <w:rPr>
                <w:rFonts w:ascii="Arial" w:hAnsi="Arial"/>
                <w:color w:val="000000"/>
                <w:sz w:val="18"/>
                <w:szCs w:val="24"/>
                <w:lang w:eastAsia="zh-CN"/>
              </w:rPr>
              <w:t>CABO HDMI 2.0 C/ 5M</w:t>
            </w:r>
          </w:p>
        </w:tc>
        <w:tc>
          <w:tcPr>
            <w:tcW w:w="1305" w:type="dxa"/>
            <w:tcBorders>
              <w:left w:val="single" w:sz="2" w:space="0" w:color="000000"/>
              <w:bottom w:val="single" w:sz="2" w:space="0" w:color="000000"/>
            </w:tcBorders>
            <w:shd w:val="clear" w:color="auto" w:fill="auto"/>
            <w:vAlign w:val="center"/>
          </w:tcPr>
          <w:p w:rsidR="00D804D3" w:rsidRPr="00D804D3" w:rsidRDefault="00D804D3" w:rsidP="00050FAC">
            <w:pPr>
              <w:suppressAutoHyphens/>
              <w:overflowPunct w:val="0"/>
              <w:jc w:val="center"/>
              <w:rPr>
                <w:sz w:val="24"/>
                <w:szCs w:val="24"/>
                <w:lang w:eastAsia="zh-CN"/>
              </w:rPr>
            </w:pPr>
            <w:r w:rsidRPr="00D804D3">
              <w:rPr>
                <w:sz w:val="24"/>
                <w:szCs w:val="24"/>
                <w:lang w:eastAsia="zh-CN"/>
              </w:rPr>
              <w:t>UND</w:t>
            </w:r>
          </w:p>
        </w:tc>
        <w:tc>
          <w:tcPr>
            <w:tcW w:w="1231"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050FAC">
            <w:pPr>
              <w:suppressLineNumbers/>
              <w:suppressAutoHyphens/>
              <w:overflowPunct w:val="0"/>
              <w:jc w:val="center"/>
              <w:rPr>
                <w:sz w:val="24"/>
                <w:szCs w:val="24"/>
                <w:lang w:eastAsia="zh-CN"/>
              </w:rPr>
            </w:pPr>
            <w:r w:rsidRPr="00D804D3">
              <w:rPr>
                <w:sz w:val="24"/>
                <w:szCs w:val="24"/>
                <w:lang w:eastAsia="zh-CN"/>
              </w:rPr>
              <w:t>10</w:t>
            </w:r>
          </w:p>
        </w:tc>
      </w:tr>
    </w:tbl>
    <w:p w:rsidR="00D804D3" w:rsidRPr="00D804D3" w:rsidRDefault="00D804D3" w:rsidP="00D804D3">
      <w:pPr>
        <w:suppressAutoHyphens/>
        <w:overflowPunct w:val="0"/>
        <w:jc w:val="both"/>
        <w:rPr>
          <w:rFonts w:ascii="Verdana" w:hAnsi="Verdana" w:cs="Verdana"/>
          <w:color w:val="000000"/>
          <w:sz w:val="22"/>
          <w:szCs w:val="22"/>
          <w:lang w:eastAsia="zh-CN"/>
        </w:rPr>
      </w:pP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jc w:val="both"/>
        <w:rPr>
          <w:rFonts w:ascii="Verdana" w:hAnsi="Verdana" w:cs="Verdana"/>
          <w:sz w:val="22"/>
          <w:szCs w:val="22"/>
          <w:lang w:eastAsia="zh-CN"/>
        </w:rPr>
      </w:pPr>
      <w:r w:rsidRPr="00D804D3">
        <w:rPr>
          <w:rFonts w:ascii="Verdana" w:hAnsi="Verdana" w:cs="Verdana"/>
          <w:b/>
          <w:bCs/>
          <w:color w:val="000000"/>
          <w:sz w:val="22"/>
          <w:szCs w:val="22"/>
          <w:lang w:eastAsia="zh-CN"/>
        </w:rPr>
        <w:lastRenderedPageBreak/>
        <w:t>3.2 – DISTRIBUIÇÃO E INSTALAÇÃO.</w:t>
      </w: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b/>
          <w:bCs/>
          <w:color w:val="000000"/>
          <w:sz w:val="22"/>
          <w:szCs w:val="22"/>
          <w:lang w:eastAsia="zh-CN"/>
        </w:rPr>
        <w:t xml:space="preserve">A distribuição e instalação será realizada em </w:t>
      </w:r>
      <w:proofErr w:type="gramStart"/>
      <w:r w:rsidRPr="00D804D3">
        <w:rPr>
          <w:rFonts w:ascii="Verdana" w:hAnsi="Verdana" w:cs="Verdana"/>
          <w:b/>
          <w:bCs/>
          <w:color w:val="000000"/>
          <w:sz w:val="22"/>
          <w:szCs w:val="22"/>
          <w:lang w:eastAsia="zh-CN"/>
        </w:rPr>
        <w:t>2</w:t>
      </w:r>
      <w:proofErr w:type="gramEnd"/>
      <w:r w:rsidRPr="00D804D3">
        <w:rPr>
          <w:rFonts w:ascii="Verdana" w:hAnsi="Verdana" w:cs="Verdana"/>
          <w:b/>
          <w:bCs/>
          <w:color w:val="000000"/>
          <w:sz w:val="22"/>
          <w:szCs w:val="22"/>
          <w:lang w:eastAsia="zh-CN"/>
        </w:rPr>
        <w:t xml:space="preserve"> Unidades :</w:t>
      </w:r>
    </w:p>
    <w:p w:rsidR="00D804D3" w:rsidRPr="00D804D3" w:rsidRDefault="00D804D3" w:rsidP="00D804D3">
      <w:pPr>
        <w:suppressAutoHyphens/>
        <w:overflowPunct w:val="0"/>
        <w:spacing w:line="360" w:lineRule="auto"/>
        <w:jc w:val="both"/>
        <w:rPr>
          <w:rFonts w:ascii="Verdana" w:hAnsi="Verdana" w:cs="Verdana"/>
          <w:b/>
          <w:bCs/>
          <w:sz w:val="22"/>
          <w:szCs w:val="22"/>
          <w:lang w:eastAsia="zh-CN"/>
        </w:rPr>
      </w:pPr>
      <w:r w:rsidRPr="00D804D3">
        <w:rPr>
          <w:rFonts w:ascii="Verdana" w:hAnsi="Verdana" w:cs="Verdana"/>
          <w:b/>
          <w:bCs/>
          <w:color w:val="000000"/>
          <w:sz w:val="22"/>
          <w:szCs w:val="22"/>
          <w:lang w:eastAsia="zh-CN"/>
        </w:rPr>
        <w:t xml:space="preserve">1º Unidade CEEAC CSU </w:t>
      </w:r>
      <w:proofErr w:type="gramStart"/>
      <w:r w:rsidRPr="00D804D3">
        <w:rPr>
          <w:rFonts w:ascii="Verdana" w:hAnsi="Verdana" w:cs="Verdana"/>
          <w:b/>
          <w:bCs/>
          <w:color w:val="000000"/>
          <w:sz w:val="22"/>
          <w:szCs w:val="22"/>
          <w:lang w:eastAsia="zh-CN"/>
        </w:rPr>
        <w:t xml:space="preserve">( </w:t>
      </w:r>
      <w:proofErr w:type="gramEnd"/>
      <w:r w:rsidRPr="00D804D3">
        <w:rPr>
          <w:rFonts w:ascii="Verdana" w:hAnsi="Verdana" w:cs="Verdana"/>
          <w:b/>
          <w:bCs/>
          <w:color w:val="000000"/>
          <w:sz w:val="22"/>
          <w:szCs w:val="22"/>
          <w:lang w:eastAsia="zh-CN"/>
        </w:rPr>
        <w:t xml:space="preserve">Rua </w:t>
      </w:r>
      <w:proofErr w:type="spellStart"/>
      <w:r w:rsidRPr="00D804D3">
        <w:rPr>
          <w:rFonts w:ascii="Verdana" w:hAnsi="Verdana" w:cs="Verdana"/>
          <w:b/>
          <w:bCs/>
          <w:color w:val="000000"/>
          <w:sz w:val="22"/>
          <w:szCs w:val="22"/>
          <w:lang w:eastAsia="zh-CN"/>
        </w:rPr>
        <w:t>Lizarda</w:t>
      </w:r>
      <w:proofErr w:type="spellEnd"/>
      <w:r w:rsidRPr="00D804D3">
        <w:rPr>
          <w:rFonts w:ascii="Verdana" w:hAnsi="Verdana" w:cs="Verdana"/>
          <w:b/>
          <w:bCs/>
          <w:color w:val="000000"/>
          <w:sz w:val="22"/>
          <w:szCs w:val="22"/>
          <w:lang w:eastAsia="zh-CN"/>
        </w:rPr>
        <w:t xml:space="preserve"> 80 , Cidade Ariston).</w:t>
      </w:r>
    </w:p>
    <w:p w:rsidR="00D804D3" w:rsidRPr="00D804D3" w:rsidRDefault="00D804D3" w:rsidP="00D804D3">
      <w:pPr>
        <w:suppressAutoHyphens/>
        <w:overflowPunct w:val="0"/>
        <w:jc w:val="both"/>
        <w:rPr>
          <w:b/>
          <w:bCs/>
          <w:color w:val="000000"/>
          <w:sz w:val="24"/>
          <w:szCs w:val="24"/>
          <w:lang w:eastAsia="zh-CN"/>
        </w:rPr>
      </w:pPr>
    </w:p>
    <w:tbl>
      <w:tblPr>
        <w:tblW w:w="8171" w:type="dxa"/>
        <w:tblInd w:w="800" w:type="dxa"/>
        <w:tblCellMar>
          <w:top w:w="55" w:type="dxa"/>
          <w:left w:w="55" w:type="dxa"/>
          <w:bottom w:w="55" w:type="dxa"/>
          <w:right w:w="55" w:type="dxa"/>
        </w:tblCellMar>
        <w:tblLook w:val="04A0" w:firstRow="1" w:lastRow="0" w:firstColumn="1" w:lastColumn="0" w:noHBand="0" w:noVBand="1"/>
      </w:tblPr>
      <w:tblGrid>
        <w:gridCol w:w="794"/>
        <w:gridCol w:w="5266"/>
        <w:gridCol w:w="977"/>
        <w:gridCol w:w="1134"/>
      </w:tblGrid>
      <w:tr w:rsidR="00D804D3" w:rsidRPr="00D804D3" w:rsidTr="00F94038">
        <w:tc>
          <w:tcPr>
            <w:tcW w:w="794"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sz w:val="24"/>
                <w:szCs w:val="24"/>
                <w:lang w:eastAsia="zh-CN"/>
              </w:rPr>
            </w:pPr>
            <w:r w:rsidRPr="00D804D3">
              <w:rPr>
                <w:rFonts w:ascii="Verdana" w:hAnsi="Verdana" w:cs="Verdana"/>
                <w:b/>
                <w:bCs/>
                <w:sz w:val="22"/>
                <w:szCs w:val="22"/>
                <w:lang w:eastAsia="zh-CN"/>
              </w:rPr>
              <w:t>ITEM</w:t>
            </w:r>
          </w:p>
        </w:tc>
        <w:tc>
          <w:tcPr>
            <w:tcW w:w="5266"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sz w:val="24"/>
                <w:szCs w:val="24"/>
                <w:lang w:eastAsia="zh-CN"/>
              </w:rPr>
            </w:pPr>
            <w:r w:rsidRPr="00D804D3">
              <w:rPr>
                <w:rFonts w:ascii="Verdana" w:hAnsi="Verdana" w:cs="Verdana"/>
                <w:b/>
                <w:bCs/>
                <w:sz w:val="22"/>
                <w:szCs w:val="22"/>
                <w:lang w:eastAsia="zh-CN"/>
              </w:rPr>
              <w:t>DESCRIÇÃO</w:t>
            </w:r>
          </w:p>
        </w:tc>
        <w:tc>
          <w:tcPr>
            <w:tcW w:w="977"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AutoHyphens/>
              <w:overflowPunct w:val="0"/>
              <w:jc w:val="center"/>
              <w:rPr>
                <w:sz w:val="24"/>
                <w:szCs w:val="24"/>
                <w:lang w:eastAsia="zh-CN"/>
              </w:rPr>
            </w:pPr>
            <w:r w:rsidRPr="00D804D3">
              <w:rPr>
                <w:rFonts w:ascii="Verdana" w:hAnsi="Verdana" w:cs="Verdana"/>
                <w:b/>
                <w:bCs/>
                <w:color w:val="000000"/>
                <w:sz w:val="22"/>
                <w:szCs w:val="22"/>
                <w:lang w:eastAsia="zh-CN"/>
              </w:rPr>
              <w:t>UNID</w:t>
            </w:r>
            <w:r w:rsidR="000212B2">
              <w:rPr>
                <w:rFonts w:ascii="Verdana" w:hAnsi="Verdana" w:cs="Verdana"/>
                <w:b/>
                <w:bCs/>
                <w:color w:val="000000"/>
                <w:sz w:val="22"/>
                <w:szCs w:val="22"/>
                <w:lang w:eastAsia="zh-CN"/>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D804D3" w:rsidRPr="00D804D3" w:rsidRDefault="00D804D3" w:rsidP="00F94038">
            <w:pPr>
              <w:suppressLineNumbers/>
              <w:suppressAutoHyphens/>
              <w:overflowPunct w:val="0"/>
              <w:jc w:val="center"/>
              <w:rPr>
                <w:sz w:val="24"/>
                <w:szCs w:val="24"/>
                <w:lang w:eastAsia="zh-CN"/>
              </w:rPr>
            </w:pPr>
            <w:r w:rsidRPr="00D804D3">
              <w:rPr>
                <w:rFonts w:ascii="Verdana" w:hAnsi="Verdana" w:cs="Verdana"/>
                <w:b/>
                <w:bCs/>
                <w:sz w:val="22"/>
                <w:szCs w:val="22"/>
                <w:lang w:eastAsia="zh-CN"/>
              </w:rPr>
              <w:t>Q</w:t>
            </w:r>
            <w:r w:rsidR="00F94038">
              <w:rPr>
                <w:rFonts w:ascii="Verdana" w:hAnsi="Verdana" w:cs="Verdana"/>
                <w:b/>
                <w:bCs/>
                <w:sz w:val="22"/>
                <w:szCs w:val="22"/>
                <w:lang w:eastAsia="zh-CN"/>
              </w:rPr>
              <w:t>DE</w:t>
            </w:r>
            <w:r w:rsidR="000212B2">
              <w:rPr>
                <w:rFonts w:ascii="Verdana" w:hAnsi="Verdana" w:cs="Verdana"/>
                <w:b/>
                <w:bCs/>
                <w:sz w:val="22"/>
                <w:szCs w:val="22"/>
                <w:lang w:eastAsia="zh-CN"/>
              </w:rPr>
              <w:t>.</w:t>
            </w:r>
          </w:p>
        </w:tc>
      </w:tr>
      <w:tr w:rsidR="00D804D3" w:rsidRPr="00D804D3" w:rsidTr="006B1FD6">
        <w:tc>
          <w:tcPr>
            <w:tcW w:w="794" w:type="dxa"/>
            <w:tcBorders>
              <w:left w:val="single" w:sz="2" w:space="0" w:color="000000"/>
              <w:bottom w:val="single" w:sz="2" w:space="0" w:color="000000"/>
            </w:tcBorders>
            <w:shd w:val="clear" w:color="auto" w:fill="auto"/>
            <w:vAlign w:val="center"/>
          </w:tcPr>
          <w:p w:rsidR="00D804D3" w:rsidRPr="00D804D3" w:rsidRDefault="00D804D3" w:rsidP="006B1FD6">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c>
          <w:tcPr>
            <w:tcW w:w="5266" w:type="dxa"/>
            <w:tcBorders>
              <w:left w:val="single" w:sz="2" w:space="0" w:color="000000"/>
              <w:bottom w:val="single" w:sz="2" w:space="0" w:color="000000"/>
            </w:tcBorders>
            <w:shd w:val="clear" w:color="auto" w:fill="auto"/>
            <w:vAlign w:val="center"/>
          </w:tcPr>
          <w:p w:rsidR="00D804D3" w:rsidRPr="00D804D3" w:rsidRDefault="00D804D3" w:rsidP="006B1FD6">
            <w:pPr>
              <w:suppressAutoHyphens/>
              <w:overflowPunct w:val="0"/>
              <w:spacing w:line="360" w:lineRule="auto"/>
              <w:jc w:val="both"/>
              <w:rPr>
                <w:sz w:val="24"/>
                <w:szCs w:val="24"/>
                <w:lang w:eastAsia="zh-CN"/>
              </w:rPr>
            </w:pPr>
            <w:r w:rsidRPr="00D804D3">
              <w:rPr>
                <w:rFonts w:ascii="Arial" w:hAnsi="Arial" w:cs="Arial"/>
                <w:color w:val="000000"/>
                <w:sz w:val="18"/>
                <w:szCs w:val="22"/>
                <w:lang w:eastAsia="zh-CN"/>
              </w:rPr>
              <w:t xml:space="preserve">MESA </w:t>
            </w:r>
            <w:r w:rsidRPr="00D804D3">
              <w:rPr>
                <w:rFonts w:ascii="Arial" w:hAnsi="Arial"/>
                <w:color w:val="000000"/>
                <w:sz w:val="18"/>
                <w:szCs w:val="24"/>
                <w:lang w:eastAsia="zh-CN"/>
              </w:rPr>
              <w:t xml:space="preserve">ÁUDIO, QUANTIDADE CANAIS 18 UN, TIPO ENTRADA CONECTORES XLR E P10, EQUALIZAÇÃO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BANDAS COM 1 SEMI PARAMETRICO, CONTROLE GANHO +10 A +60 DB, TENSÃO ALIMENTAÇÃO 100/240 V, CARACTERÍSTICAS ADICIONAIS 3 SAÍDAS AUXILIARES POR CANAL, PROCESSADOR 24 BIT S</w:t>
            </w:r>
          </w:p>
        </w:tc>
        <w:tc>
          <w:tcPr>
            <w:tcW w:w="977" w:type="dxa"/>
            <w:tcBorders>
              <w:left w:val="single" w:sz="2" w:space="0" w:color="000000"/>
              <w:bottom w:val="single" w:sz="2" w:space="0" w:color="000000"/>
            </w:tcBorders>
            <w:shd w:val="clear" w:color="auto" w:fill="auto"/>
            <w:vAlign w:val="center"/>
          </w:tcPr>
          <w:p w:rsidR="00D804D3" w:rsidRPr="008F4F9D" w:rsidRDefault="008044C3" w:rsidP="006B1FD6">
            <w:pPr>
              <w:suppressAutoHyphens/>
              <w:overflowPunct w:val="0"/>
              <w:jc w:val="center"/>
              <w:rPr>
                <w:rFonts w:ascii="Arial" w:hAnsi="Arial" w:cs="Arial"/>
                <w:sz w:val="18"/>
                <w:szCs w:val="18"/>
                <w:lang w:eastAsia="zh-CN"/>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6B1FD6">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MESA ÁUDIO - HARD CASE PARA MESA DIGITAL X18</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AMPLIFICADOR SOM - CAIXAS LINE ARRAY MODELO VRV206 </w:t>
            </w:r>
            <w:proofErr w:type="gramStart"/>
            <w:r w:rsidRPr="00D804D3">
              <w:rPr>
                <w:rFonts w:ascii="Arial" w:hAnsi="Arial"/>
                <w:color w:val="000000"/>
                <w:sz w:val="18"/>
                <w:szCs w:val="24"/>
                <w:lang w:eastAsia="zh-CN"/>
              </w:rPr>
              <w:t>350W</w:t>
            </w:r>
            <w:proofErr w:type="gramEnd"/>
            <w:r w:rsidRPr="00D804D3">
              <w:rPr>
                <w:rFonts w:ascii="Arial" w:hAnsi="Arial"/>
                <w:color w:val="000000"/>
                <w:sz w:val="18"/>
                <w:szCs w:val="24"/>
                <w:lang w:eastAsia="zh-CN"/>
              </w:rPr>
              <w:t>-</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ACÚSTICA, POTÊNCIA 1.000 W, TAMANHO ALTO-FALANTE 15 POL, LARGURA 608 </w:t>
            </w:r>
            <w:proofErr w:type="gramStart"/>
            <w:r w:rsidRPr="00D804D3">
              <w:rPr>
                <w:rFonts w:ascii="Arial" w:hAnsi="Arial"/>
                <w:color w:val="000000"/>
                <w:sz w:val="18"/>
                <w:szCs w:val="24"/>
                <w:lang w:eastAsia="zh-CN"/>
              </w:rPr>
              <w:t>MM,</w:t>
            </w:r>
            <w:proofErr w:type="gramEnd"/>
            <w:r w:rsidRPr="00D804D3">
              <w:rPr>
                <w:rFonts w:ascii="Arial" w:hAnsi="Arial"/>
                <w:color w:val="000000"/>
                <w:sz w:val="18"/>
                <w:szCs w:val="24"/>
                <w:lang w:eastAsia="zh-CN"/>
              </w:rPr>
              <w:t>ALTURA 746 MM, PROFUNDIDADE 705 MM, CARACTERÍSTICAS ADICIONAIS SUB WOOFER ATIVO</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BRAÇADEIRA CABO AÇO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VIA DE MONITOR PAR DE MONITOR ATIVO 15´</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BRAÇADEIRA CABO AÇO - VIA DE MONITOR </w:t>
            </w:r>
            <w:proofErr w:type="gramStart"/>
            <w:r w:rsidRPr="00D804D3">
              <w:rPr>
                <w:rFonts w:ascii="Arial" w:hAnsi="Arial"/>
                <w:color w:val="000000"/>
                <w:sz w:val="18"/>
                <w:szCs w:val="24"/>
                <w:lang w:eastAsia="zh-CN"/>
              </w:rPr>
              <w:t>PAR DE MONITOR</w:t>
            </w:r>
            <w:proofErr w:type="gramEnd"/>
            <w:r w:rsidRPr="00D804D3">
              <w:rPr>
                <w:rFonts w:ascii="Arial" w:hAnsi="Arial"/>
                <w:color w:val="000000"/>
                <w:sz w:val="18"/>
                <w:szCs w:val="24"/>
                <w:lang w:eastAsia="zh-CN"/>
              </w:rPr>
              <w:t xml:space="preserve"> PASSIVO 15</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7</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AMPLIFICADOR SOM - AMPLIFICADOR POWER PLAY DE 08 VIAS.</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8</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EQUIPAMENTO REPRODUTOR / PROCESSADOR DE SOM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PROCESSADOR CROSSOVER DIGITAL DCX 2496 ULTRADRIVE PRO</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9</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MICROFONE, TIPO LAPELA SEM FIO, ALIMENTAÇÃO PILHAS AA, RESPOSTA FREQÜÊNCIA 60 HZ A 15 KHZ +/- 3DB KHZ, TIPO RECEPTOR ANTENA EXTERNA, ALCANCE </w:t>
            </w:r>
            <w:proofErr w:type="gramStart"/>
            <w:r w:rsidRPr="00D804D3">
              <w:rPr>
                <w:rFonts w:ascii="Arial" w:hAnsi="Arial"/>
                <w:color w:val="000000"/>
                <w:sz w:val="18"/>
                <w:szCs w:val="24"/>
                <w:lang w:eastAsia="zh-CN"/>
              </w:rPr>
              <w:t>100 M</w:t>
            </w:r>
            <w:proofErr w:type="gramEnd"/>
            <w:r w:rsidRPr="00D804D3">
              <w:rPr>
                <w:rFonts w:ascii="Arial" w:hAnsi="Arial"/>
                <w:color w:val="000000"/>
                <w:sz w:val="18"/>
                <w:szCs w:val="24"/>
                <w:lang w:eastAsia="zh-CN"/>
              </w:rPr>
              <w:t>, PADRÃO OMNIDIRECIONAL, SENSIBILIDADE- 30DB +/-3DB DB, POTÊNCIA DE SAÍDA 20 MW, NÍVEL DE SAÍDA DE ÁUDIO 120 MV, RELAÇÃO SINAL/ RUIDO 80 DB</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10</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MICROFONE COM FIO E835</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11</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MODEM ROTEADOR - MODEM ROTEADOR, MODELO MODEM E ROTEADOR COM </w:t>
            </w:r>
            <w:proofErr w:type="gramStart"/>
            <w:r w:rsidRPr="00D804D3">
              <w:rPr>
                <w:rFonts w:ascii="Arial" w:hAnsi="Arial"/>
                <w:color w:val="000000"/>
                <w:sz w:val="18"/>
                <w:szCs w:val="24"/>
                <w:lang w:eastAsia="zh-CN"/>
              </w:rPr>
              <w:t>2</w:t>
            </w:r>
            <w:proofErr w:type="gramEnd"/>
            <w:r w:rsidRPr="00D804D3">
              <w:rPr>
                <w:rFonts w:ascii="Arial" w:hAnsi="Arial"/>
                <w:color w:val="000000"/>
                <w:sz w:val="18"/>
                <w:szCs w:val="24"/>
                <w:lang w:eastAsia="zh-CN"/>
              </w:rPr>
              <w:t xml:space="preserve"> ANTENAS, APLICAÇÃO TERMINAL REMOTO, MODELO GABINETE, TIPO</w:t>
            </w:r>
          </w:p>
          <w:p w:rsidR="008044C3" w:rsidRPr="00D804D3" w:rsidRDefault="008044C3" w:rsidP="006B1FD6">
            <w:pPr>
              <w:suppressAutoHyphens/>
              <w:overflowPunct w:val="0"/>
              <w:jc w:val="both"/>
              <w:rPr>
                <w:sz w:val="24"/>
                <w:szCs w:val="24"/>
                <w:lang w:eastAsia="zh-CN"/>
              </w:rPr>
            </w:pPr>
            <w:r w:rsidRPr="00D804D3">
              <w:rPr>
                <w:rFonts w:ascii="Arial" w:hAnsi="Arial"/>
                <w:color w:val="000000"/>
                <w:sz w:val="18"/>
                <w:szCs w:val="24"/>
                <w:lang w:eastAsia="zh-CN"/>
              </w:rPr>
              <w:t xml:space="preserve">INTERFACE WIRELESS ADSL2, VELOCIDADE UPLOAD (FULL) 300 MBPS, PROTOCOLO ENLACE CRIPTOGRAFIA </w:t>
            </w:r>
            <w:r w:rsidRPr="00D804D3">
              <w:rPr>
                <w:rFonts w:ascii="Arial" w:hAnsi="Arial"/>
                <w:color w:val="000000"/>
                <w:sz w:val="18"/>
                <w:szCs w:val="24"/>
                <w:lang w:eastAsia="zh-CN"/>
              </w:rPr>
              <w:lastRenderedPageBreak/>
              <w:t xml:space="preserve">WPA/WPA2 E WEP SEM </w:t>
            </w:r>
            <w:proofErr w:type="gramStart"/>
            <w:r w:rsidRPr="00D804D3">
              <w:rPr>
                <w:rFonts w:ascii="Arial" w:hAnsi="Arial"/>
                <w:color w:val="000000"/>
                <w:sz w:val="18"/>
                <w:szCs w:val="24"/>
                <w:lang w:eastAsia="zh-CN"/>
              </w:rPr>
              <w:t>FIO</w:t>
            </w:r>
            <w:proofErr w:type="gramEnd"/>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lastRenderedPageBreak/>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lastRenderedPageBreak/>
              <w:t>12</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DISTRIBUIDOR SINAL, TENSÃO ALIMENTAÇÃO 110/220 V, CONECTOR ENTRADA XLR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PINOSMACHO, CONECTOR SAÍDA XLR 3 PINOS FÊMEA, CARACTERÍSTICAS ADICIONAIS 2 ENTRADASE 8 SAÍDAS, APLICAÇÃO DISTRIBUIÇÃO DE SINAL</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13</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CONECTOR ÁUDIO-VÍDEO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CONECTOR SPEAK ON MACHO 4VIA KIT COM 10</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14</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PLUG ÁUDIO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PLUG XLR PAINEL MODELO SA2XXLRPF KIT C 10</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15</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SOM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CAIXA ATIVA ALTA ATIVA COM BLUETOOTH 15</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16</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FILTRO LINHA, TENSÃO ALIMENTAÇÃO 110/220 V, CORRENTE MÁXIMA 25 A, QUANTIDADE SAÍDA </w:t>
            </w:r>
            <w:proofErr w:type="gramStart"/>
            <w:r w:rsidRPr="00D804D3">
              <w:rPr>
                <w:rFonts w:ascii="Arial" w:hAnsi="Arial"/>
                <w:color w:val="000000"/>
                <w:sz w:val="18"/>
                <w:szCs w:val="24"/>
                <w:lang w:eastAsia="zh-CN"/>
              </w:rPr>
              <w:t>5</w:t>
            </w:r>
            <w:proofErr w:type="gramEnd"/>
            <w:r w:rsidRPr="00D804D3">
              <w:rPr>
                <w:rFonts w:ascii="Arial" w:hAnsi="Arial"/>
                <w:color w:val="000000"/>
                <w:sz w:val="18"/>
                <w:szCs w:val="24"/>
                <w:lang w:eastAsia="zh-CN"/>
              </w:rPr>
              <w:t xml:space="preserve"> TOMADAS TRIPOLARES POLARIZADAS, CARACTERÍSTICAS ADICIONAIS PROTEÇÃO DESOBRETENSÃO ATÉ 60 JOULES (10/1000ΜS), COMPRIMENTO CABO 3 M, NORMAS TÉCNICAS NOVO PADRÃO NBR 14136 E NBR 13249, COMPONENTES GABINETE PLÁSTICO, CHAVE LIGA/ DESLIGA EMBUTIDA</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17</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CABO HDMI 2.0 C/ 5M</w:t>
            </w:r>
          </w:p>
        </w:tc>
        <w:tc>
          <w:tcPr>
            <w:tcW w:w="977"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r>
    </w:tbl>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spacing w:line="360" w:lineRule="auto"/>
        <w:jc w:val="both"/>
        <w:rPr>
          <w:rFonts w:ascii="Verdana" w:hAnsi="Verdana" w:cs="Verdana"/>
          <w:b/>
          <w:bCs/>
          <w:sz w:val="22"/>
          <w:szCs w:val="22"/>
          <w:lang w:eastAsia="zh-CN"/>
        </w:rPr>
      </w:pPr>
      <w:r w:rsidRPr="00D804D3">
        <w:rPr>
          <w:rFonts w:ascii="Verdana" w:hAnsi="Verdana" w:cs="Verdana"/>
          <w:b/>
          <w:bCs/>
          <w:color w:val="000000"/>
          <w:sz w:val="22"/>
          <w:szCs w:val="22"/>
          <w:lang w:eastAsia="zh-CN"/>
        </w:rPr>
        <w:t>2º Unidade CEEAC Planalto (</w:t>
      </w:r>
      <w:r w:rsidRPr="00D804D3">
        <w:rPr>
          <w:rFonts w:ascii="Verdana" w:hAnsi="Verdana" w:cs="Verdana"/>
          <w:b/>
          <w:bCs/>
          <w:color w:val="333333"/>
          <w:sz w:val="22"/>
          <w:szCs w:val="22"/>
          <w:lang w:eastAsia="zh-CN"/>
        </w:rPr>
        <w:t xml:space="preserve">Estrada do </w:t>
      </w:r>
      <w:proofErr w:type="gramStart"/>
      <w:r w:rsidRPr="00D804D3">
        <w:rPr>
          <w:rFonts w:ascii="Verdana" w:hAnsi="Verdana" w:cs="Verdana"/>
          <w:b/>
          <w:bCs/>
          <w:color w:val="333333"/>
          <w:sz w:val="22"/>
          <w:szCs w:val="22"/>
          <w:lang w:eastAsia="zh-CN"/>
        </w:rPr>
        <w:t>Jacarandá</w:t>
      </w:r>
      <w:r w:rsidRPr="00D804D3">
        <w:rPr>
          <w:rFonts w:ascii="Verdana" w:hAnsi="Verdana" w:cs="Verdana"/>
          <w:b/>
          <w:bCs/>
          <w:color w:val="000000"/>
          <w:sz w:val="22"/>
          <w:szCs w:val="22"/>
          <w:lang w:eastAsia="zh-CN"/>
        </w:rPr>
        <w:t xml:space="preserve"> ,</w:t>
      </w:r>
      <w:proofErr w:type="gramEnd"/>
      <w:r w:rsidRPr="00D804D3">
        <w:rPr>
          <w:rFonts w:ascii="Verdana" w:hAnsi="Verdana" w:cs="Verdana"/>
          <w:b/>
          <w:bCs/>
          <w:color w:val="000000"/>
          <w:sz w:val="22"/>
          <w:szCs w:val="22"/>
          <w:lang w:eastAsia="zh-CN"/>
        </w:rPr>
        <w:t xml:space="preserve"> Jardim Planalto)</w:t>
      </w:r>
    </w:p>
    <w:p w:rsidR="00D804D3" w:rsidRPr="00D804D3" w:rsidRDefault="00D804D3" w:rsidP="00D804D3">
      <w:pPr>
        <w:suppressAutoHyphens/>
        <w:overflowPunct w:val="0"/>
        <w:spacing w:line="360" w:lineRule="auto"/>
        <w:jc w:val="both"/>
        <w:rPr>
          <w:rFonts w:ascii="Verdana" w:hAnsi="Verdana"/>
          <w:color w:val="000000"/>
          <w:sz w:val="24"/>
          <w:szCs w:val="24"/>
          <w:lang w:eastAsia="zh-CN"/>
        </w:rPr>
      </w:pPr>
    </w:p>
    <w:tbl>
      <w:tblPr>
        <w:tblW w:w="8030" w:type="dxa"/>
        <w:tblInd w:w="875" w:type="dxa"/>
        <w:tblCellMar>
          <w:top w:w="55" w:type="dxa"/>
          <w:left w:w="55" w:type="dxa"/>
          <w:bottom w:w="55" w:type="dxa"/>
          <w:right w:w="55" w:type="dxa"/>
        </w:tblCellMar>
        <w:tblLook w:val="04A0" w:firstRow="1" w:lastRow="0" w:firstColumn="1" w:lastColumn="0" w:noHBand="0" w:noVBand="1"/>
      </w:tblPr>
      <w:tblGrid>
        <w:gridCol w:w="794"/>
        <w:gridCol w:w="5266"/>
        <w:gridCol w:w="836"/>
        <w:gridCol w:w="1134"/>
      </w:tblGrid>
      <w:tr w:rsidR="00D804D3" w:rsidRPr="00D804D3" w:rsidTr="00F94038">
        <w:tc>
          <w:tcPr>
            <w:tcW w:w="794"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sz w:val="24"/>
                <w:szCs w:val="24"/>
                <w:lang w:eastAsia="zh-CN"/>
              </w:rPr>
            </w:pPr>
            <w:r w:rsidRPr="00D804D3">
              <w:rPr>
                <w:rFonts w:ascii="Verdana" w:hAnsi="Verdana" w:cs="Verdana"/>
                <w:b/>
                <w:bCs/>
                <w:sz w:val="22"/>
                <w:szCs w:val="22"/>
                <w:lang w:eastAsia="zh-CN"/>
              </w:rPr>
              <w:t>ITEM</w:t>
            </w:r>
          </w:p>
        </w:tc>
        <w:tc>
          <w:tcPr>
            <w:tcW w:w="5266"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LineNumbers/>
              <w:suppressAutoHyphens/>
              <w:overflowPunct w:val="0"/>
              <w:jc w:val="center"/>
              <w:rPr>
                <w:sz w:val="24"/>
                <w:szCs w:val="24"/>
                <w:lang w:eastAsia="zh-CN"/>
              </w:rPr>
            </w:pPr>
            <w:r w:rsidRPr="00D804D3">
              <w:rPr>
                <w:rFonts w:ascii="Verdana" w:hAnsi="Verdana" w:cs="Verdana"/>
                <w:b/>
                <w:bCs/>
                <w:sz w:val="22"/>
                <w:szCs w:val="22"/>
                <w:lang w:eastAsia="zh-CN"/>
              </w:rPr>
              <w:t>DESCRIÇÃO</w:t>
            </w:r>
          </w:p>
        </w:tc>
        <w:tc>
          <w:tcPr>
            <w:tcW w:w="836" w:type="dxa"/>
            <w:tcBorders>
              <w:top w:val="single" w:sz="2" w:space="0" w:color="000000"/>
              <w:left w:val="single" w:sz="2" w:space="0" w:color="000000"/>
              <w:bottom w:val="single" w:sz="2" w:space="0" w:color="000000"/>
            </w:tcBorders>
            <w:shd w:val="clear" w:color="auto" w:fill="auto"/>
          </w:tcPr>
          <w:p w:rsidR="00D804D3" w:rsidRPr="00D804D3" w:rsidRDefault="00D804D3" w:rsidP="00D804D3">
            <w:pPr>
              <w:suppressAutoHyphens/>
              <w:overflowPunct w:val="0"/>
              <w:jc w:val="center"/>
              <w:rPr>
                <w:sz w:val="24"/>
                <w:szCs w:val="24"/>
                <w:lang w:eastAsia="zh-CN"/>
              </w:rPr>
            </w:pPr>
            <w:r w:rsidRPr="00D804D3">
              <w:rPr>
                <w:rFonts w:ascii="Verdana" w:hAnsi="Verdana" w:cs="Verdana"/>
                <w:b/>
                <w:bCs/>
                <w:color w:val="000000"/>
                <w:sz w:val="22"/>
                <w:szCs w:val="22"/>
                <w:lang w:eastAsia="zh-CN"/>
              </w:rPr>
              <w:t>UNID</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D804D3" w:rsidRPr="00D804D3" w:rsidRDefault="00D804D3" w:rsidP="00F94038">
            <w:pPr>
              <w:suppressLineNumbers/>
              <w:suppressAutoHyphens/>
              <w:overflowPunct w:val="0"/>
              <w:jc w:val="center"/>
              <w:rPr>
                <w:sz w:val="24"/>
                <w:szCs w:val="24"/>
                <w:lang w:eastAsia="zh-CN"/>
              </w:rPr>
            </w:pPr>
            <w:r w:rsidRPr="00D804D3">
              <w:rPr>
                <w:rFonts w:ascii="Verdana" w:hAnsi="Verdana" w:cs="Verdana"/>
                <w:b/>
                <w:bCs/>
                <w:sz w:val="22"/>
                <w:szCs w:val="22"/>
                <w:lang w:eastAsia="zh-CN"/>
              </w:rPr>
              <w:t>Q</w:t>
            </w:r>
            <w:r w:rsidR="00F94038">
              <w:rPr>
                <w:rFonts w:ascii="Verdana" w:hAnsi="Verdana" w:cs="Verdana"/>
                <w:b/>
                <w:bCs/>
                <w:sz w:val="22"/>
                <w:szCs w:val="22"/>
                <w:lang w:eastAsia="zh-CN"/>
              </w:rPr>
              <w:t>DE.</w:t>
            </w:r>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s="Arial"/>
                <w:color w:val="000000"/>
                <w:sz w:val="18"/>
                <w:szCs w:val="22"/>
                <w:lang w:eastAsia="zh-CN"/>
              </w:rPr>
              <w:t xml:space="preserve">MESA </w:t>
            </w:r>
            <w:r w:rsidRPr="00D804D3">
              <w:rPr>
                <w:rFonts w:ascii="Arial" w:hAnsi="Arial"/>
                <w:color w:val="000000"/>
                <w:sz w:val="18"/>
                <w:szCs w:val="24"/>
                <w:lang w:eastAsia="zh-CN"/>
              </w:rPr>
              <w:t xml:space="preserve">ÁUDIO, QUANTIDADE CANAIS 18 UN, TIPO ENTRADA CONECTORES XLR E P10, EQUALIZAÇÃO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BANDAS COM 1 SEMI PARAMETRICO, CONTROLE GANHO +10 A +60 DB, TENSÃO ALIMENTAÇÃO 100/240 V, CARACTERÍSTICAS ADICIONAIS 3 SAÍDAS AUXILIARES POR CANAL, PROCESSADOR 24 BIT S</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MESA ÁUDIO - HARD CASE PARA MESA DIGITAL X18</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AMPLIFICADOR SOM - CAIXAS LINE ARRAY MODELO VRV206 </w:t>
            </w:r>
            <w:proofErr w:type="gramStart"/>
            <w:r w:rsidRPr="00D804D3">
              <w:rPr>
                <w:rFonts w:ascii="Arial" w:hAnsi="Arial"/>
                <w:color w:val="000000"/>
                <w:sz w:val="18"/>
                <w:szCs w:val="24"/>
                <w:lang w:eastAsia="zh-CN"/>
              </w:rPr>
              <w:t>350W</w:t>
            </w:r>
            <w:proofErr w:type="gramEnd"/>
            <w:r w:rsidRPr="00D804D3">
              <w:rPr>
                <w:rFonts w:ascii="Arial" w:hAnsi="Arial"/>
                <w:color w:val="000000"/>
                <w:sz w:val="18"/>
                <w:szCs w:val="24"/>
                <w:lang w:eastAsia="zh-CN"/>
              </w:rPr>
              <w:t>-</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4" w:space="0" w:color="auto"/>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c>
          <w:tcPr>
            <w:tcW w:w="5266" w:type="dxa"/>
            <w:tcBorders>
              <w:left w:val="single" w:sz="2" w:space="0" w:color="000000"/>
              <w:bottom w:val="single" w:sz="4" w:space="0" w:color="auto"/>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ACÚSTICA, POTÊNCIA 1.000 W, TAMANHO ALTO-FALANTE 15 POL, LARGURA 608 </w:t>
            </w:r>
            <w:proofErr w:type="gramStart"/>
            <w:r w:rsidRPr="00D804D3">
              <w:rPr>
                <w:rFonts w:ascii="Arial" w:hAnsi="Arial"/>
                <w:color w:val="000000"/>
                <w:sz w:val="18"/>
                <w:szCs w:val="24"/>
                <w:lang w:eastAsia="zh-CN"/>
              </w:rPr>
              <w:t>MM,</w:t>
            </w:r>
            <w:proofErr w:type="gramEnd"/>
            <w:r w:rsidRPr="00D804D3">
              <w:rPr>
                <w:rFonts w:ascii="Arial" w:hAnsi="Arial"/>
                <w:color w:val="000000"/>
                <w:sz w:val="18"/>
                <w:szCs w:val="24"/>
                <w:lang w:eastAsia="zh-CN"/>
              </w:rPr>
              <w:t>ALTURA 746 MM, PROFUNDIDADE 705 MM, CARACTERÍSTICAS ADICIONAIS SUB WOOFER ATIVO</w:t>
            </w:r>
          </w:p>
        </w:tc>
        <w:tc>
          <w:tcPr>
            <w:tcW w:w="836" w:type="dxa"/>
            <w:tcBorders>
              <w:left w:val="single" w:sz="2" w:space="0" w:color="000000"/>
              <w:bottom w:val="single" w:sz="4" w:space="0" w:color="auto"/>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4" w:space="0" w:color="auto"/>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top w:val="single" w:sz="4" w:space="0" w:color="auto"/>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lastRenderedPageBreak/>
              <w:t>5</w:t>
            </w:r>
            <w:proofErr w:type="gramEnd"/>
          </w:p>
        </w:tc>
        <w:tc>
          <w:tcPr>
            <w:tcW w:w="5266" w:type="dxa"/>
            <w:tcBorders>
              <w:top w:val="single" w:sz="4" w:space="0" w:color="auto"/>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BRAÇADEIRA CABO AÇO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VIA DE MONITOR PAR DE MONITOR ATIVO 15´</w:t>
            </w:r>
          </w:p>
        </w:tc>
        <w:tc>
          <w:tcPr>
            <w:tcW w:w="836" w:type="dxa"/>
            <w:tcBorders>
              <w:top w:val="single" w:sz="4" w:space="0" w:color="auto"/>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top w:val="single" w:sz="4" w:space="0" w:color="auto"/>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BRAÇADEIRA CABO AÇO - VIA DE MONITOR </w:t>
            </w:r>
            <w:proofErr w:type="gramStart"/>
            <w:r w:rsidRPr="00D804D3">
              <w:rPr>
                <w:rFonts w:ascii="Arial" w:hAnsi="Arial"/>
                <w:color w:val="000000"/>
                <w:sz w:val="18"/>
                <w:szCs w:val="24"/>
                <w:lang w:eastAsia="zh-CN"/>
              </w:rPr>
              <w:t>PAR DE MONITOR</w:t>
            </w:r>
            <w:proofErr w:type="gramEnd"/>
            <w:r w:rsidRPr="00D804D3">
              <w:rPr>
                <w:rFonts w:ascii="Arial" w:hAnsi="Arial"/>
                <w:color w:val="000000"/>
                <w:sz w:val="18"/>
                <w:szCs w:val="24"/>
                <w:lang w:eastAsia="zh-CN"/>
              </w:rPr>
              <w:t xml:space="preserve"> PASSIVO 15</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7</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AMPLIFICADOR SOM - AMPLIFICADOR POWER PLAY DE 08 VIAS.</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8</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EQUIPAMENTO REPRODUTOR / PROCESSADOR DE SOM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PROCESSADOR CROSSOVER DIGITAL DCX 2496 ULTRADRIVE PRO</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9</w:t>
            </w:r>
            <w:proofErr w:type="gramEnd"/>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MICROFONE, TIPO LAPELA SEM FIO, ALIMENTAÇÃO PILHAS AA, RESPOSTA FREQÜÊNCIA 60 HZ A 15 KHZ +/- 3DB KHZ, TIPO RECEPTOR ANTENA EXTERNA, ALCANCE </w:t>
            </w:r>
            <w:proofErr w:type="gramStart"/>
            <w:r w:rsidRPr="00D804D3">
              <w:rPr>
                <w:rFonts w:ascii="Arial" w:hAnsi="Arial"/>
                <w:color w:val="000000"/>
                <w:sz w:val="18"/>
                <w:szCs w:val="24"/>
                <w:lang w:eastAsia="zh-CN"/>
              </w:rPr>
              <w:t>100 M</w:t>
            </w:r>
            <w:proofErr w:type="gramEnd"/>
            <w:r w:rsidRPr="00D804D3">
              <w:rPr>
                <w:rFonts w:ascii="Arial" w:hAnsi="Arial"/>
                <w:color w:val="000000"/>
                <w:sz w:val="18"/>
                <w:szCs w:val="24"/>
                <w:lang w:eastAsia="zh-CN"/>
              </w:rPr>
              <w:t>, PADRÃO OMNIDIRECIONAL, SENSIBILIDADE- 30DB +/-3DB DB, POTÊNCIA DE SAÍDA 20 MW, NÍVEL DE SAÍDA DE ÁUDIO 120 MV, RELAÇÃO SINAL/ RUIDO 80 DB</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10</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MICROFONE COM FIO E835</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11</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MODEM ROTEADOR - MODEM ROTEADOR, MODELO MODEM E ROTEADOR COM </w:t>
            </w:r>
            <w:proofErr w:type="gramStart"/>
            <w:r w:rsidRPr="00D804D3">
              <w:rPr>
                <w:rFonts w:ascii="Arial" w:hAnsi="Arial"/>
                <w:color w:val="000000"/>
                <w:sz w:val="18"/>
                <w:szCs w:val="24"/>
                <w:lang w:eastAsia="zh-CN"/>
              </w:rPr>
              <w:t>2</w:t>
            </w:r>
            <w:proofErr w:type="gramEnd"/>
            <w:r w:rsidRPr="00D804D3">
              <w:rPr>
                <w:rFonts w:ascii="Arial" w:hAnsi="Arial"/>
                <w:color w:val="000000"/>
                <w:sz w:val="18"/>
                <w:szCs w:val="24"/>
                <w:lang w:eastAsia="zh-CN"/>
              </w:rPr>
              <w:t xml:space="preserve"> ANTENAS, APLICAÇÃO TERMINAL REMOTO, MODELO GABINETE, TIPO</w:t>
            </w:r>
          </w:p>
          <w:p w:rsidR="008044C3" w:rsidRPr="00D804D3" w:rsidRDefault="008044C3" w:rsidP="006B1FD6">
            <w:pPr>
              <w:suppressAutoHyphens/>
              <w:overflowPunct w:val="0"/>
              <w:jc w:val="both"/>
              <w:rPr>
                <w:sz w:val="24"/>
                <w:szCs w:val="24"/>
                <w:lang w:eastAsia="zh-CN"/>
              </w:rPr>
            </w:pPr>
            <w:r w:rsidRPr="00D804D3">
              <w:rPr>
                <w:rFonts w:ascii="Arial" w:hAnsi="Arial"/>
                <w:color w:val="000000"/>
                <w:sz w:val="18"/>
                <w:szCs w:val="24"/>
                <w:lang w:eastAsia="zh-CN"/>
              </w:rPr>
              <w:t xml:space="preserve">INTERFACE WIRELESS ADSL2, VELOCIDADE UPLOAD (FULL) 300 MBPS, PROTOCOLO ENLACE CRIPTOGRAFIA WPA/WPA2 E WEP SEM </w:t>
            </w:r>
            <w:proofErr w:type="gramStart"/>
            <w:r w:rsidRPr="00D804D3">
              <w:rPr>
                <w:rFonts w:ascii="Arial" w:hAnsi="Arial"/>
                <w:color w:val="000000"/>
                <w:sz w:val="18"/>
                <w:szCs w:val="24"/>
                <w:lang w:eastAsia="zh-CN"/>
              </w:rPr>
              <w:t>FIO</w:t>
            </w:r>
            <w:proofErr w:type="gramEnd"/>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12</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DISTRIBUIDOR SINAL, TENSÃO ALIMENTAÇÃO 110/220 V, CONECTOR ENTRADA XLR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PINOSMACHO, CONECTOR SAÍDA XLR 3 PINOS FÊMEA, CARACTERÍSTICAS ADICIONAIS 2 ENTRADASE 8 SAÍDAS, APLICAÇÃO DISTRIBUIÇÃO DE SINAL</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13</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CONECTOR ÁUDIO-VÍDEO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CONECTOR SPEAK ON MACHO 4VIA KIT COM 10</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14</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PLUG ÁUDIO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PLUG XLR PAINEL MODELO SA2XXLRPF KIT C 10</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15</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SOM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CAIXA ATIVA ALTA ATIVA COM BLUETOOTH 15</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r>
      <w:tr w:rsidR="008044C3" w:rsidRPr="00D804D3" w:rsidTr="006B1FD6">
        <w:tc>
          <w:tcPr>
            <w:tcW w:w="794" w:type="dxa"/>
            <w:tcBorders>
              <w:left w:val="single" w:sz="2" w:space="0" w:color="000000"/>
              <w:bottom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r w:rsidRPr="00D804D3">
              <w:rPr>
                <w:sz w:val="24"/>
                <w:szCs w:val="24"/>
                <w:lang w:eastAsia="zh-CN"/>
              </w:rPr>
              <w:t>16</w:t>
            </w:r>
          </w:p>
        </w:tc>
        <w:tc>
          <w:tcPr>
            <w:tcW w:w="5266" w:type="dxa"/>
            <w:tcBorders>
              <w:left w:val="single" w:sz="2" w:space="0" w:color="000000"/>
              <w:bottom w:val="single" w:sz="2" w:space="0" w:color="000000"/>
            </w:tcBorders>
            <w:shd w:val="clear" w:color="auto" w:fill="auto"/>
            <w:vAlign w:val="center"/>
          </w:tcPr>
          <w:p w:rsidR="008044C3" w:rsidRPr="00D804D3" w:rsidRDefault="008044C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FILTRO LINHA, TENSÃO ALIMENTAÇÃO 110/220 V, CORRENTE MÁXIMA 25 A, QUANTIDADE SAÍDA </w:t>
            </w:r>
            <w:proofErr w:type="gramStart"/>
            <w:r w:rsidRPr="00D804D3">
              <w:rPr>
                <w:rFonts w:ascii="Arial" w:hAnsi="Arial"/>
                <w:color w:val="000000"/>
                <w:sz w:val="18"/>
                <w:szCs w:val="24"/>
                <w:lang w:eastAsia="zh-CN"/>
              </w:rPr>
              <w:t>5</w:t>
            </w:r>
            <w:proofErr w:type="gramEnd"/>
            <w:r w:rsidRPr="00D804D3">
              <w:rPr>
                <w:rFonts w:ascii="Arial" w:hAnsi="Arial"/>
                <w:color w:val="000000"/>
                <w:sz w:val="18"/>
                <w:szCs w:val="24"/>
                <w:lang w:eastAsia="zh-CN"/>
              </w:rPr>
              <w:t xml:space="preserve"> TOMADAS TRIPOLARES POLARIZADAS, CARACTERÍSTICAS ADICIONAIS PROTEÇÃO DESOBRETENSÃO ATÉ 60 JOULES (10/1000ΜS), COMPRIMENTO CABO 3 M, NORMAS TÉCNICAS NOVO PADRÃO NBR 14136 E NBR 13249, COMPONENTES GABINETE PLÁSTICO, CHAVE LIGA/ </w:t>
            </w:r>
            <w:r w:rsidRPr="00D804D3">
              <w:rPr>
                <w:rFonts w:ascii="Arial" w:hAnsi="Arial"/>
                <w:color w:val="000000"/>
                <w:sz w:val="18"/>
                <w:szCs w:val="24"/>
                <w:lang w:eastAsia="zh-CN"/>
              </w:rPr>
              <w:lastRenderedPageBreak/>
              <w:t>DESLIGA EMBUTIDA</w:t>
            </w:r>
          </w:p>
        </w:tc>
        <w:tc>
          <w:tcPr>
            <w:tcW w:w="836" w:type="dxa"/>
            <w:tcBorders>
              <w:left w:val="single" w:sz="2" w:space="0" w:color="000000"/>
              <w:bottom w:val="single" w:sz="2" w:space="0" w:color="000000"/>
            </w:tcBorders>
            <w:shd w:val="clear" w:color="auto" w:fill="auto"/>
            <w:vAlign w:val="center"/>
          </w:tcPr>
          <w:p w:rsidR="008044C3" w:rsidRPr="008F4F9D" w:rsidRDefault="008044C3" w:rsidP="006B1FD6">
            <w:pPr>
              <w:jc w:val="center"/>
              <w:rPr>
                <w:rFonts w:ascii="Arial" w:hAnsi="Arial" w:cs="Arial"/>
                <w:sz w:val="18"/>
                <w:szCs w:val="18"/>
              </w:rPr>
            </w:pPr>
            <w:r w:rsidRPr="008F4F9D">
              <w:rPr>
                <w:rFonts w:ascii="Arial" w:hAnsi="Arial" w:cs="Arial"/>
                <w:color w:val="000000"/>
                <w:sz w:val="18"/>
                <w:szCs w:val="18"/>
                <w:lang w:eastAsia="zh-CN"/>
              </w:rPr>
              <w:lastRenderedPageBreak/>
              <w:t>UN.</w:t>
            </w:r>
          </w:p>
        </w:tc>
        <w:tc>
          <w:tcPr>
            <w:tcW w:w="1134" w:type="dxa"/>
            <w:tcBorders>
              <w:left w:val="single" w:sz="2" w:space="0" w:color="000000"/>
              <w:bottom w:val="single" w:sz="2" w:space="0" w:color="000000"/>
              <w:right w:val="single" w:sz="2" w:space="0" w:color="000000"/>
            </w:tcBorders>
            <w:shd w:val="clear" w:color="auto" w:fill="auto"/>
            <w:vAlign w:val="center"/>
          </w:tcPr>
          <w:p w:rsidR="008044C3" w:rsidRPr="00D804D3" w:rsidRDefault="008044C3" w:rsidP="006B1FD6">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r>
      <w:tr w:rsidR="00D804D3" w:rsidRPr="00D804D3" w:rsidTr="006B1FD6">
        <w:tc>
          <w:tcPr>
            <w:tcW w:w="794" w:type="dxa"/>
            <w:tcBorders>
              <w:left w:val="single" w:sz="2" w:space="0" w:color="000000"/>
              <w:bottom w:val="single" w:sz="2" w:space="0" w:color="000000"/>
            </w:tcBorders>
            <w:shd w:val="clear" w:color="auto" w:fill="auto"/>
            <w:vAlign w:val="center"/>
          </w:tcPr>
          <w:p w:rsidR="00D804D3" w:rsidRPr="00D804D3" w:rsidRDefault="00D804D3" w:rsidP="006B1FD6">
            <w:pPr>
              <w:suppressLineNumbers/>
              <w:suppressAutoHyphens/>
              <w:overflowPunct w:val="0"/>
              <w:jc w:val="center"/>
              <w:rPr>
                <w:sz w:val="24"/>
                <w:szCs w:val="24"/>
                <w:lang w:eastAsia="zh-CN"/>
              </w:rPr>
            </w:pPr>
            <w:r w:rsidRPr="00D804D3">
              <w:rPr>
                <w:sz w:val="24"/>
                <w:szCs w:val="24"/>
                <w:lang w:eastAsia="zh-CN"/>
              </w:rPr>
              <w:lastRenderedPageBreak/>
              <w:t>17</w:t>
            </w:r>
          </w:p>
        </w:tc>
        <w:tc>
          <w:tcPr>
            <w:tcW w:w="5266" w:type="dxa"/>
            <w:tcBorders>
              <w:left w:val="single" w:sz="2" w:space="0" w:color="000000"/>
              <w:bottom w:val="single" w:sz="2" w:space="0" w:color="000000"/>
            </w:tcBorders>
            <w:shd w:val="clear" w:color="auto" w:fill="auto"/>
            <w:vAlign w:val="center"/>
          </w:tcPr>
          <w:p w:rsidR="00D804D3" w:rsidRPr="00D804D3" w:rsidRDefault="00D804D3" w:rsidP="006B1FD6">
            <w:pPr>
              <w:suppressAutoHyphens/>
              <w:overflowPunct w:val="0"/>
              <w:spacing w:line="360" w:lineRule="auto"/>
              <w:jc w:val="both"/>
              <w:rPr>
                <w:sz w:val="24"/>
                <w:szCs w:val="24"/>
                <w:lang w:eastAsia="zh-CN"/>
              </w:rPr>
            </w:pPr>
            <w:r w:rsidRPr="00D804D3">
              <w:rPr>
                <w:rFonts w:ascii="Arial" w:hAnsi="Arial"/>
                <w:color w:val="000000"/>
                <w:sz w:val="18"/>
                <w:szCs w:val="24"/>
                <w:lang w:eastAsia="zh-CN"/>
              </w:rPr>
              <w:t>CABO HDMI 2.0 C/ 5M</w:t>
            </w:r>
          </w:p>
        </w:tc>
        <w:tc>
          <w:tcPr>
            <w:tcW w:w="836" w:type="dxa"/>
            <w:tcBorders>
              <w:left w:val="single" w:sz="2" w:space="0" w:color="000000"/>
              <w:bottom w:val="single" w:sz="2" w:space="0" w:color="000000"/>
            </w:tcBorders>
            <w:shd w:val="clear" w:color="auto" w:fill="auto"/>
            <w:vAlign w:val="center"/>
          </w:tcPr>
          <w:p w:rsidR="00D804D3" w:rsidRPr="008F4F9D" w:rsidRDefault="008044C3" w:rsidP="006B1FD6">
            <w:pPr>
              <w:suppressAutoHyphens/>
              <w:overflowPunct w:val="0"/>
              <w:jc w:val="center"/>
              <w:rPr>
                <w:rFonts w:ascii="Arial" w:hAnsi="Arial" w:cs="Arial"/>
                <w:sz w:val="18"/>
                <w:szCs w:val="18"/>
                <w:lang w:eastAsia="zh-CN"/>
              </w:rPr>
            </w:pPr>
            <w:r w:rsidRPr="008F4F9D">
              <w:rPr>
                <w:rFonts w:ascii="Arial" w:hAnsi="Arial" w:cs="Arial"/>
                <w:color w:val="000000"/>
                <w:sz w:val="18"/>
                <w:szCs w:val="18"/>
                <w:lang w:eastAsia="zh-CN"/>
              </w:rPr>
              <w:t>UN.</w:t>
            </w:r>
          </w:p>
        </w:tc>
        <w:tc>
          <w:tcPr>
            <w:tcW w:w="1134" w:type="dxa"/>
            <w:tcBorders>
              <w:left w:val="single" w:sz="2" w:space="0" w:color="000000"/>
              <w:bottom w:val="single" w:sz="2" w:space="0" w:color="000000"/>
              <w:right w:val="single" w:sz="2" w:space="0" w:color="000000"/>
            </w:tcBorders>
            <w:shd w:val="clear" w:color="auto" w:fill="auto"/>
            <w:vAlign w:val="center"/>
          </w:tcPr>
          <w:p w:rsidR="00D804D3" w:rsidRPr="00D804D3" w:rsidRDefault="00D804D3" w:rsidP="006B1FD6">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r>
    </w:tbl>
    <w:p w:rsidR="00D804D3" w:rsidRPr="00D804D3" w:rsidRDefault="00D804D3" w:rsidP="00D804D3">
      <w:pPr>
        <w:suppressAutoHyphens/>
        <w:overflowPunct w:val="0"/>
        <w:spacing w:line="360" w:lineRule="auto"/>
        <w:jc w:val="both"/>
        <w:rPr>
          <w:rFonts w:ascii="Verdana" w:hAnsi="Verdana"/>
          <w:color w:val="000000"/>
          <w:sz w:val="24"/>
          <w:szCs w:val="24"/>
          <w:lang w:eastAsia="zh-CN"/>
        </w:rPr>
      </w:pPr>
    </w:p>
    <w:p w:rsidR="00D804D3" w:rsidRPr="00D804D3" w:rsidRDefault="00D804D3" w:rsidP="00D804D3">
      <w:pPr>
        <w:suppressAutoHyphens/>
        <w:overflowPunct w:val="0"/>
        <w:spacing w:line="360" w:lineRule="auto"/>
        <w:jc w:val="both"/>
        <w:rPr>
          <w:sz w:val="24"/>
          <w:szCs w:val="24"/>
          <w:lang w:eastAsia="zh-CN"/>
        </w:rPr>
      </w:pPr>
      <w:r w:rsidRPr="00D804D3">
        <w:rPr>
          <w:rFonts w:ascii="Verdana" w:hAnsi="Verdana" w:cs="Verdana"/>
          <w:color w:val="000000"/>
          <w:sz w:val="22"/>
          <w:szCs w:val="22"/>
          <w:lang w:eastAsia="zh-CN"/>
        </w:rPr>
        <w:t xml:space="preserve">A empresa deverá entregar todos os equipamentos NOVOS, não sendo autorizado em hipótese algum equipamento usado;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A empresa deverá realizar toda a instalação dos equipamentos nos Teatro s que estão</w:t>
      </w:r>
      <w:proofErr w:type="gramStart"/>
      <w:r w:rsidRPr="00D804D3">
        <w:rPr>
          <w:rFonts w:ascii="Verdana" w:hAnsi="Verdana" w:cs="Verdana"/>
          <w:color w:val="000000"/>
          <w:sz w:val="22"/>
          <w:szCs w:val="22"/>
          <w:lang w:eastAsia="zh-CN"/>
        </w:rPr>
        <w:t xml:space="preserve">  </w:t>
      </w:r>
      <w:proofErr w:type="gramEnd"/>
      <w:r w:rsidRPr="00D804D3">
        <w:rPr>
          <w:rFonts w:ascii="Verdana" w:hAnsi="Verdana" w:cs="Verdana"/>
          <w:color w:val="000000"/>
          <w:sz w:val="22"/>
          <w:szCs w:val="22"/>
          <w:lang w:eastAsia="zh-CN"/>
        </w:rPr>
        <w:t xml:space="preserve">localizados, CEEAC CSU ( Rua </w:t>
      </w:r>
      <w:proofErr w:type="spellStart"/>
      <w:r w:rsidRPr="00D804D3">
        <w:rPr>
          <w:rFonts w:ascii="Verdana" w:hAnsi="Verdana" w:cs="Verdana"/>
          <w:color w:val="000000"/>
          <w:sz w:val="22"/>
          <w:szCs w:val="22"/>
          <w:lang w:eastAsia="zh-CN"/>
        </w:rPr>
        <w:t>Lizarda</w:t>
      </w:r>
      <w:proofErr w:type="spellEnd"/>
      <w:r w:rsidRPr="00D804D3">
        <w:rPr>
          <w:rFonts w:ascii="Verdana" w:hAnsi="Verdana" w:cs="Verdana"/>
          <w:color w:val="000000"/>
          <w:sz w:val="22"/>
          <w:szCs w:val="22"/>
          <w:lang w:eastAsia="zh-CN"/>
        </w:rPr>
        <w:t xml:space="preserve"> 80, Cidade Ariston) e CEEAC Planalto (</w:t>
      </w:r>
      <w:r w:rsidRPr="00D804D3">
        <w:rPr>
          <w:rFonts w:ascii="Verdana" w:hAnsi="Verdana" w:cs="Verdana"/>
          <w:color w:val="333333"/>
          <w:sz w:val="22"/>
          <w:szCs w:val="22"/>
          <w:lang w:eastAsia="zh-CN"/>
        </w:rPr>
        <w:t>Estrada do Jacarandá,</w:t>
      </w:r>
      <w:r w:rsidRPr="00D804D3">
        <w:rPr>
          <w:rFonts w:ascii="Verdana" w:hAnsi="Verdana" w:cs="Verdana"/>
          <w:color w:val="000000"/>
          <w:sz w:val="22"/>
          <w:szCs w:val="22"/>
          <w:lang w:eastAsia="zh-CN"/>
        </w:rPr>
        <w:t xml:space="preserve"> Jardim Planalto) deixando todos em funcionamento de acordo com as instalações do local.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 A empresa deverá entregar junto com os equipamentos, o manual de instrução de cada um deles.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 A empresa deverá arcar com toda a mão de obra necessária para instalação de todos os equipamentos de acordo com as condições do local.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 A empresa deverá arcar com todos os utensílios </w:t>
      </w:r>
      <w:proofErr w:type="gramStart"/>
      <w:r w:rsidRPr="00D804D3">
        <w:rPr>
          <w:rFonts w:ascii="Verdana" w:hAnsi="Verdana" w:cs="Verdana"/>
          <w:color w:val="000000"/>
          <w:sz w:val="22"/>
          <w:szCs w:val="22"/>
          <w:lang w:eastAsia="zh-CN"/>
        </w:rPr>
        <w:t>adicionais/materiais</w:t>
      </w:r>
      <w:proofErr w:type="gramEnd"/>
      <w:r w:rsidRPr="00D804D3">
        <w:rPr>
          <w:rFonts w:ascii="Verdana" w:hAnsi="Verdana" w:cs="Verdana"/>
          <w:color w:val="000000"/>
          <w:sz w:val="22"/>
          <w:szCs w:val="22"/>
          <w:lang w:eastAsia="zh-CN"/>
        </w:rPr>
        <w:t xml:space="preserve"> necessários para a instalação dos equipamentos.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 A empresa deverá fornecer garantia de </w:t>
      </w:r>
      <w:proofErr w:type="gramStart"/>
      <w:r w:rsidRPr="00D804D3">
        <w:rPr>
          <w:rFonts w:ascii="Verdana" w:hAnsi="Verdana" w:cs="Verdana"/>
          <w:color w:val="000000"/>
          <w:sz w:val="22"/>
          <w:szCs w:val="22"/>
          <w:lang w:eastAsia="zh-CN"/>
        </w:rPr>
        <w:t>01 anos</w:t>
      </w:r>
      <w:proofErr w:type="gramEnd"/>
      <w:r w:rsidRPr="00D804D3">
        <w:rPr>
          <w:rFonts w:ascii="Verdana" w:hAnsi="Verdana" w:cs="Verdana"/>
          <w:color w:val="000000"/>
          <w:sz w:val="22"/>
          <w:szCs w:val="22"/>
          <w:lang w:eastAsia="zh-CN"/>
        </w:rPr>
        <w:t xml:space="preserve"> de cada um dos equipamentos fornecidos.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 A empresa deverá prestar assistência técnica durante </w:t>
      </w:r>
      <w:proofErr w:type="gramStart"/>
      <w:r w:rsidRPr="00D804D3">
        <w:rPr>
          <w:rFonts w:ascii="Verdana" w:hAnsi="Verdana" w:cs="Verdana"/>
          <w:color w:val="000000"/>
          <w:sz w:val="22"/>
          <w:szCs w:val="22"/>
          <w:lang w:eastAsia="zh-CN"/>
        </w:rPr>
        <w:t>1</w:t>
      </w:r>
      <w:proofErr w:type="gramEnd"/>
      <w:r w:rsidRPr="00D804D3">
        <w:rPr>
          <w:rFonts w:ascii="Verdana" w:hAnsi="Verdana" w:cs="Verdana"/>
          <w:color w:val="000000"/>
          <w:sz w:val="22"/>
          <w:szCs w:val="22"/>
          <w:lang w:eastAsia="zh-CN"/>
        </w:rPr>
        <w:t xml:space="preserve"> ano, sempre que for solicitado formalmente pela Secretária de Educação. </w:t>
      </w: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D804D3">
      <w:pPr>
        <w:suppressAutoHyphens/>
        <w:overflowPunct w:val="0"/>
        <w:jc w:val="both"/>
        <w:rPr>
          <w:rFonts w:ascii="Verdana" w:hAnsi="Verdana" w:cs="Verdana"/>
          <w:sz w:val="22"/>
          <w:szCs w:val="22"/>
          <w:lang w:eastAsia="zh-CN"/>
        </w:rPr>
      </w:pPr>
      <w:r w:rsidRPr="00D804D3">
        <w:rPr>
          <w:rFonts w:ascii="Verdana" w:hAnsi="Verdana" w:cs="Verdana"/>
          <w:b/>
          <w:bCs/>
          <w:color w:val="000000"/>
          <w:sz w:val="22"/>
          <w:szCs w:val="22"/>
          <w:lang w:eastAsia="zh-CN"/>
        </w:rPr>
        <w:t>5. VISITA TÉCNICA:</w:t>
      </w:r>
    </w:p>
    <w:p w:rsidR="00D804D3" w:rsidRPr="00D804D3" w:rsidRDefault="00D804D3" w:rsidP="00D804D3">
      <w:pPr>
        <w:suppressAutoHyphens/>
        <w:overflowPunct w:val="0"/>
        <w:jc w:val="both"/>
        <w:rPr>
          <w:b/>
          <w:bCs/>
          <w:color w:val="000000"/>
          <w:sz w:val="24"/>
          <w:szCs w:val="24"/>
          <w:lang w:eastAsia="zh-CN"/>
        </w:rPr>
      </w:pPr>
    </w:p>
    <w:p w:rsidR="00D804D3" w:rsidRPr="00D804D3" w:rsidRDefault="00D804D3" w:rsidP="00E35531">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A empresa interessada em fazer visita técnica do local, </w:t>
      </w:r>
      <w:proofErr w:type="gramStart"/>
      <w:r w:rsidRPr="00D804D3">
        <w:rPr>
          <w:rFonts w:ascii="Verdana" w:hAnsi="Verdana" w:cs="Verdana"/>
          <w:color w:val="000000"/>
          <w:sz w:val="22"/>
          <w:szCs w:val="22"/>
          <w:lang w:eastAsia="zh-CN"/>
        </w:rPr>
        <w:t>afim de</w:t>
      </w:r>
      <w:proofErr w:type="gramEnd"/>
      <w:r w:rsidRPr="00D804D3">
        <w:rPr>
          <w:rFonts w:ascii="Verdana" w:hAnsi="Verdana" w:cs="Verdana"/>
          <w:color w:val="000000"/>
          <w:sz w:val="22"/>
          <w:szCs w:val="22"/>
          <w:lang w:eastAsia="zh-CN"/>
        </w:rPr>
        <w:t xml:space="preserve"> verificar as condições de instalação assim como as devidas necessidades, poderá se dirigir até</w:t>
      </w:r>
    </w:p>
    <w:p w:rsidR="00D804D3" w:rsidRPr="00D804D3" w:rsidRDefault="00D804D3" w:rsidP="00E35531">
      <w:pPr>
        <w:suppressAutoHyphens/>
        <w:overflowPunct w:val="0"/>
        <w:spacing w:line="360" w:lineRule="auto"/>
        <w:jc w:val="both"/>
        <w:rPr>
          <w:rFonts w:ascii="Verdana" w:hAnsi="Verdana" w:cs="Verdana"/>
          <w:sz w:val="22"/>
          <w:szCs w:val="22"/>
          <w:lang w:eastAsia="zh-CN"/>
        </w:rPr>
      </w:pPr>
      <w:proofErr w:type="gramStart"/>
      <w:r w:rsidRPr="00D804D3">
        <w:rPr>
          <w:rFonts w:ascii="Verdana" w:hAnsi="Verdana" w:cs="Verdana"/>
          <w:color w:val="000000"/>
          <w:sz w:val="22"/>
          <w:szCs w:val="22"/>
          <w:lang w:eastAsia="zh-CN"/>
        </w:rPr>
        <w:t>a</w:t>
      </w:r>
      <w:proofErr w:type="gramEnd"/>
      <w:r w:rsidRPr="00D804D3">
        <w:rPr>
          <w:rFonts w:ascii="Verdana" w:hAnsi="Verdana" w:cs="Verdana"/>
          <w:color w:val="000000"/>
          <w:sz w:val="22"/>
          <w:szCs w:val="22"/>
          <w:lang w:eastAsia="zh-CN"/>
        </w:rPr>
        <w:t xml:space="preserve"> Secretaria de Educação ( Av. Sandra Maria , 66, Jardim das Belezas) solicitar uma autorização de visita  para as Unidades.</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A visita técnica poderá ser realizada de segunda a sexta feira,</w:t>
      </w:r>
      <w:proofErr w:type="gramStart"/>
      <w:r w:rsidRPr="00D804D3">
        <w:rPr>
          <w:rFonts w:ascii="Verdana" w:hAnsi="Verdana" w:cs="Verdana"/>
          <w:color w:val="000000"/>
          <w:sz w:val="22"/>
          <w:szCs w:val="22"/>
          <w:lang w:eastAsia="zh-CN"/>
        </w:rPr>
        <w:t xml:space="preserve">  </w:t>
      </w:r>
      <w:proofErr w:type="gramEnd"/>
      <w:r w:rsidRPr="00D804D3">
        <w:rPr>
          <w:rFonts w:ascii="Verdana" w:hAnsi="Verdana" w:cs="Verdana"/>
          <w:color w:val="000000"/>
          <w:sz w:val="22"/>
          <w:szCs w:val="22"/>
          <w:lang w:eastAsia="zh-CN"/>
        </w:rPr>
        <w:t>no horário de 09 h as 15 h, até 48 horas antes do início da licitação .</w:t>
      </w:r>
    </w:p>
    <w:p w:rsidR="00D804D3" w:rsidRPr="00D804D3" w:rsidRDefault="00D804D3" w:rsidP="00D804D3">
      <w:pPr>
        <w:suppressAutoHyphens/>
        <w:overflowPunct w:val="0"/>
        <w:spacing w:line="360" w:lineRule="auto"/>
        <w:jc w:val="both"/>
        <w:rPr>
          <w:rFonts w:ascii="Verdana" w:hAnsi="Verdana" w:cs="Verdana"/>
          <w:sz w:val="22"/>
          <w:szCs w:val="22"/>
          <w:lang w:eastAsia="zh-CN"/>
        </w:rPr>
      </w:pPr>
      <w:r w:rsidRPr="00D804D3">
        <w:rPr>
          <w:rFonts w:ascii="Verdana" w:hAnsi="Verdana" w:cs="Verdana"/>
          <w:color w:val="000000"/>
          <w:sz w:val="22"/>
          <w:szCs w:val="22"/>
          <w:lang w:eastAsia="zh-CN"/>
        </w:rPr>
        <w:t xml:space="preserve">*A visita técnica não é obrigatória, ficando a critério da empresa. </w:t>
      </w:r>
    </w:p>
    <w:p w:rsidR="00D804D3" w:rsidRPr="00D804D3" w:rsidRDefault="00D804D3" w:rsidP="00D804D3">
      <w:pPr>
        <w:suppressAutoHyphens/>
        <w:overflowPunct w:val="0"/>
        <w:jc w:val="both"/>
        <w:rPr>
          <w:rFonts w:ascii="Verdana" w:hAnsi="Verdana" w:cs="Verdana"/>
          <w:sz w:val="22"/>
          <w:szCs w:val="22"/>
          <w:lang w:eastAsia="zh-CN"/>
        </w:rPr>
      </w:pPr>
    </w:p>
    <w:p w:rsidR="00D804D3" w:rsidRPr="00D804D3" w:rsidRDefault="00D804D3" w:rsidP="00D804D3">
      <w:pPr>
        <w:suppressAutoHyphens/>
        <w:overflowPunct w:val="0"/>
        <w:rPr>
          <w:sz w:val="24"/>
          <w:szCs w:val="24"/>
          <w:lang w:eastAsia="zh-CN"/>
        </w:rPr>
      </w:pPr>
      <w:proofErr w:type="gramStart"/>
      <w:r w:rsidRPr="00D804D3">
        <w:rPr>
          <w:rFonts w:ascii="Arial" w:hAnsi="Arial" w:cs="Arial"/>
          <w:b/>
          <w:bCs/>
          <w:sz w:val="24"/>
          <w:szCs w:val="24"/>
          <w:lang w:eastAsia="zh-CN"/>
        </w:rPr>
        <w:t>6 – PRAZO</w:t>
      </w:r>
      <w:proofErr w:type="gramEnd"/>
      <w:r w:rsidRPr="00D804D3">
        <w:rPr>
          <w:rFonts w:ascii="Arial" w:hAnsi="Arial" w:cs="Arial"/>
          <w:b/>
          <w:bCs/>
          <w:sz w:val="24"/>
          <w:szCs w:val="24"/>
          <w:lang w:eastAsia="zh-CN"/>
        </w:rPr>
        <w:t xml:space="preserve"> PARA ENTREGA</w:t>
      </w:r>
    </w:p>
    <w:p w:rsidR="00D804D3" w:rsidRPr="00D804D3" w:rsidRDefault="00D804D3" w:rsidP="00D804D3">
      <w:pPr>
        <w:suppressAutoHyphens/>
        <w:overflowPunct w:val="0"/>
        <w:rPr>
          <w:rFonts w:ascii="Arial" w:hAnsi="Arial" w:cs="Arial"/>
          <w:b/>
          <w:bCs/>
          <w:sz w:val="24"/>
          <w:szCs w:val="24"/>
        </w:rPr>
      </w:pPr>
    </w:p>
    <w:p w:rsidR="00D804D3" w:rsidRPr="00D804D3" w:rsidRDefault="00D804D3" w:rsidP="00D804D3">
      <w:pPr>
        <w:suppressAutoHyphens/>
        <w:overflowPunct w:val="0"/>
        <w:rPr>
          <w:sz w:val="24"/>
          <w:szCs w:val="24"/>
          <w:lang w:eastAsia="zh-CN"/>
        </w:rPr>
      </w:pPr>
      <w:r w:rsidRPr="00D804D3">
        <w:rPr>
          <w:rFonts w:ascii="Arial" w:hAnsi="Arial" w:cs="Arial"/>
          <w:sz w:val="24"/>
          <w:szCs w:val="24"/>
        </w:rPr>
        <w:t>Prazo para entrega</w:t>
      </w:r>
      <w:proofErr w:type="gramStart"/>
      <w:r w:rsidRPr="00D804D3">
        <w:rPr>
          <w:rFonts w:ascii="Arial" w:hAnsi="Arial" w:cs="Arial"/>
          <w:sz w:val="24"/>
          <w:szCs w:val="24"/>
        </w:rPr>
        <w:t xml:space="preserve">  </w:t>
      </w:r>
      <w:proofErr w:type="gramEnd"/>
      <w:r w:rsidRPr="00D804D3">
        <w:rPr>
          <w:rFonts w:ascii="Arial" w:hAnsi="Arial" w:cs="Arial"/>
          <w:sz w:val="24"/>
          <w:szCs w:val="24"/>
        </w:rPr>
        <w:t>e instalação será de 30 dias após a Autorização de Fornecimento .</w:t>
      </w:r>
    </w:p>
    <w:p w:rsidR="00D804D3" w:rsidRPr="00D804D3" w:rsidRDefault="00D804D3" w:rsidP="00D804D3">
      <w:pPr>
        <w:suppressAutoHyphens/>
        <w:overflowPunct w:val="0"/>
        <w:rPr>
          <w:rFonts w:ascii="Arial" w:hAnsi="Arial" w:cs="Arial"/>
          <w:sz w:val="24"/>
          <w:szCs w:val="24"/>
        </w:rPr>
      </w:pPr>
    </w:p>
    <w:p w:rsidR="00D804D3" w:rsidRPr="00D804D3" w:rsidRDefault="00D804D3" w:rsidP="00D804D3">
      <w:pPr>
        <w:suppressAutoHyphens/>
        <w:overflowPunct w:val="0"/>
        <w:spacing w:line="360" w:lineRule="auto"/>
        <w:jc w:val="both"/>
        <w:rPr>
          <w:sz w:val="24"/>
          <w:lang w:eastAsia="zh-CN"/>
        </w:rPr>
      </w:pPr>
      <w:r w:rsidRPr="00D804D3">
        <w:rPr>
          <w:rFonts w:ascii="Verdana" w:eastAsia="Verdana" w:hAnsi="Verdana" w:cs="Verdana"/>
          <w:b/>
          <w:bCs/>
          <w:sz w:val="22"/>
          <w:szCs w:val="22"/>
          <w:lang w:eastAsia="zh-CN"/>
        </w:rPr>
        <w:t xml:space="preserve"> 7</w:t>
      </w:r>
      <w:r w:rsidRPr="00D804D3">
        <w:rPr>
          <w:rFonts w:ascii="Verdana" w:hAnsi="Verdana" w:cs="Verdana"/>
          <w:b/>
          <w:bCs/>
          <w:sz w:val="22"/>
          <w:szCs w:val="22"/>
          <w:lang w:eastAsia="zh-CN"/>
        </w:rPr>
        <w:t>– VIGÊNCIA DO CONTRATO:</w:t>
      </w:r>
    </w:p>
    <w:p w:rsidR="00A33797" w:rsidRDefault="00D804D3" w:rsidP="00D804D3">
      <w:pPr>
        <w:suppressAutoHyphens/>
        <w:overflowPunct w:val="0"/>
        <w:jc w:val="both"/>
        <w:rPr>
          <w:rFonts w:ascii="Verdana" w:eastAsia="Verdana" w:hAnsi="Verdana" w:cs="Verdana"/>
          <w:sz w:val="22"/>
          <w:szCs w:val="22"/>
          <w:lang w:eastAsia="zh-CN"/>
        </w:rPr>
      </w:pPr>
      <w:r w:rsidRPr="00D804D3">
        <w:rPr>
          <w:rFonts w:ascii="Verdana" w:eastAsia="Verdana" w:hAnsi="Verdana" w:cs="Verdana"/>
          <w:sz w:val="22"/>
          <w:szCs w:val="22"/>
          <w:lang w:eastAsia="zh-CN"/>
        </w:rPr>
        <w:t xml:space="preserve"> </w:t>
      </w:r>
    </w:p>
    <w:p w:rsidR="00D804D3" w:rsidRPr="00D804D3" w:rsidRDefault="00D804D3" w:rsidP="00D804D3">
      <w:pPr>
        <w:suppressAutoHyphens/>
        <w:overflowPunct w:val="0"/>
        <w:jc w:val="both"/>
        <w:rPr>
          <w:sz w:val="24"/>
          <w:szCs w:val="24"/>
          <w:lang w:eastAsia="zh-CN"/>
        </w:rPr>
      </w:pPr>
      <w:r w:rsidRPr="00D804D3">
        <w:rPr>
          <w:rFonts w:ascii="Verdana" w:hAnsi="Verdana" w:cs="Verdana"/>
          <w:sz w:val="22"/>
          <w:szCs w:val="22"/>
          <w:lang w:eastAsia="zh-CN"/>
        </w:rPr>
        <w:t>O Contrato terá vigência de 12 meses.</w:t>
      </w:r>
    </w:p>
    <w:p w:rsidR="00104C7D" w:rsidRPr="000009C8" w:rsidRDefault="000009C8" w:rsidP="00D41830">
      <w:pPr>
        <w:spacing w:after="120"/>
        <w:ind w:left="284" w:right="227"/>
        <w:jc w:val="center"/>
        <w:rPr>
          <w:rFonts w:ascii="Verdana" w:hAnsi="Verdana" w:cs="Arial"/>
          <w:b/>
          <w:sz w:val="24"/>
          <w:szCs w:val="24"/>
        </w:rPr>
      </w:pPr>
      <w:r w:rsidRPr="000009C8">
        <w:rPr>
          <w:rFonts w:ascii="Verdana" w:hAnsi="Verdana" w:cs="Arial"/>
          <w:b/>
          <w:sz w:val="24"/>
          <w:szCs w:val="24"/>
        </w:rPr>
        <w:lastRenderedPageBreak/>
        <w:t>ORÇAMENTO ESTIMADO</w:t>
      </w:r>
    </w:p>
    <w:tbl>
      <w:tblPr>
        <w:tblW w:w="17196" w:type="dxa"/>
        <w:tblInd w:w="70" w:type="dxa"/>
        <w:tblCellMar>
          <w:left w:w="70" w:type="dxa"/>
          <w:right w:w="70" w:type="dxa"/>
        </w:tblCellMar>
        <w:tblLook w:val="04A0" w:firstRow="1" w:lastRow="0" w:firstColumn="1" w:lastColumn="0" w:noHBand="0" w:noVBand="1"/>
      </w:tblPr>
      <w:tblGrid>
        <w:gridCol w:w="146"/>
        <w:gridCol w:w="146"/>
        <w:gridCol w:w="16888"/>
        <w:gridCol w:w="146"/>
        <w:gridCol w:w="146"/>
        <w:gridCol w:w="146"/>
        <w:gridCol w:w="146"/>
        <w:gridCol w:w="146"/>
        <w:gridCol w:w="146"/>
        <w:gridCol w:w="146"/>
      </w:tblGrid>
      <w:tr w:rsidR="009548F0" w:rsidRPr="009548F0" w:rsidTr="009548F0">
        <w:trPr>
          <w:trHeight w:val="405"/>
        </w:trPr>
        <w:tc>
          <w:tcPr>
            <w:tcW w:w="17196" w:type="dxa"/>
            <w:gridSpan w:val="10"/>
            <w:tcBorders>
              <w:top w:val="nil"/>
              <w:left w:val="nil"/>
              <w:bottom w:val="nil"/>
              <w:right w:val="nil"/>
            </w:tcBorders>
            <w:shd w:val="clear" w:color="auto" w:fill="auto"/>
            <w:noWrap/>
            <w:vAlign w:val="bottom"/>
            <w:hideMark/>
          </w:tcPr>
          <w:p w:rsidR="009548F0" w:rsidRPr="009548F0" w:rsidRDefault="009548F0" w:rsidP="00747015">
            <w:pPr>
              <w:jc w:val="both"/>
              <w:rPr>
                <w:rFonts w:ascii="Verdana" w:hAnsi="Verdana"/>
                <w:b/>
                <w:bCs/>
                <w:sz w:val="24"/>
                <w:szCs w:val="24"/>
              </w:rPr>
            </w:pPr>
            <w:r w:rsidRPr="009548F0">
              <w:rPr>
                <w:rFonts w:ascii="Verdana" w:hAnsi="Verdana"/>
                <w:b/>
                <w:bCs/>
                <w:sz w:val="24"/>
                <w:szCs w:val="24"/>
              </w:rPr>
              <w:t>Aquisição: Equipamentos de Som e Instalação no CEEAC</w:t>
            </w:r>
          </w:p>
        </w:tc>
      </w:tr>
      <w:tr w:rsidR="009548F0" w:rsidRPr="009548F0" w:rsidTr="009548F0">
        <w:trPr>
          <w:trHeight w:val="405"/>
        </w:trPr>
        <w:tc>
          <w:tcPr>
            <w:tcW w:w="35" w:type="dxa"/>
            <w:tcBorders>
              <w:top w:val="nil"/>
              <w:left w:val="nil"/>
              <w:bottom w:val="nil"/>
              <w:right w:val="nil"/>
            </w:tcBorders>
            <w:shd w:val="clear" w:color="auto" w:fill="auto"/>
            <w:noWrap/>
            <w:vAlign w:val="bottom"/>
            <w:hideMark/>
          </w:tcPr>
          <w:p w:rsidR="009548F0" w:rsidRPr="009548F0" w:rsidRDefault="009548F0" w:rsidP="009548F0">
            <w:pPr>
              <w:rPr>
                <w:b/>
                <w:bCs/>
                <w:sz w:val="32"/>
                <w:szCs w:val="32"/>
              </w:rPr>
            </w:pPr>
          </w:p>
        </w:tc>
        <w:tc>
          <w:tcPr>
            <w:tcW w:w="35" w:type="dxa"/>
            <w:tcBorders>
              <w:top w:val="nil"/>
              <w:left w:val="nil"/>
              <w:bottom w:val="nil"/>
              <w:right w:val="nil"/>
            </w:tcBorders>
            <w:shd w:val="clear" w:color="auto" w:fill="auto"/>
            <w:noWrap/>
            <w:vAlign w:val="bottom"/>
            <w:hideMark/>
          </w:tcPr>
          <w:p w:rsidR="009548F0" w:rsidRPr="009548F0" w:rsidRDefault="009548F0" w:rsidP="009548F0">
            <w:pPr>
              <w:rPr>
                <w:rFonts w:ascii="Verdana" w:hAnsi="Verdana"/>
                <w:b/>
                <w:bCs/>
                <w:sz w:val="24"/>
                <w:szCs w:val="24"/>
              </w:rPr>
            </w:pPr>
          </w:p>
        </w:tc>
        <w:tc>
          <w:tcPr>
            <w:tcW w:w="16888" w:type="dxa"/>
            <w:tcBorders>
              <w:top w:val="nil"/>
              <w:left w:val="nil"/>
              <w:bottom w:val="nil"/>
              <w:right w:val="nil"/>
            </w:tcBorders>
            <w:shd w:val="clear" w:color="auto" w:fill="auto"/>
            <w:noWrap/>
            <w:vAlign w:val="bottom"/>
            <w:hideMark/>
          </w:tcPr>
          <w:p w:rsidR="009548F0" w:rsidRPr="009548F0" w:rsidRDefault="009548F0" w:rsidP="00747015">
            <w:pPr>
              <w:jc w:val="both"/>
              <w:rPr>
                <w:rFonts w:ascii="Verdana" w:hAnsi="Verdana"/>
                <w:b/>
                <w:bCs/>
                <w:sz w:val="24"/>
                <w:szCs w:val="24"/>
                <w:u w:val="single"/>
              </w:rPr>
            </w:pPr>
            <w:r w:rsidRPr="009548F0">
              <w:rPr>
                <w:rFonts w:ascii="Verdana" w:hAnsi="Verdana"/>
                <w:b/>
                <w:bCs/>
                <w:sz w:val="24"/>
                <w:szCs w:val="24"/>
                <w:u w:val="single"/>
              </w:rPr>
              <w:t>CEEAC CSU Ariston</w:t>
            </w: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c>
          <w:tcPr>
            <w:tcW w:w="34" w:type="dxa"/>
            <w:tcBorders>
              <w:top w:val="nil"/>
              <w:left w:val="nil"/>
              <w:bottom w:val="nil"/>
              <w:right w:val="nil"/>
            </w:tcBorders>
            <w:shd w:val="clear" w:color="auto" w:fill="auto"/>
            <w:noWrap/>
            <w:vAlign w:val="bottom"/>
            <w:hideMark/>
          </w:tcPr>
          <w:p w:rsidR="009548F0" w:rsidRPr="009548F0" w:rsidRDefault="009548F0" w:rsidP="009548F0">
            <w:pPr>
              <w:rPr>
                <w:sz w:val="32"/>
                <w:szCs w:val="32"/>
              </w:rPr>
            </w:pPr>
          </w:p>
        </w:tc>
      </w:tr>
    </w:tbl>
    <w:p w:rsidR="000950CA" w:rsidRDefault="003303D1" w:rsidP="00D41830">
      <w:pPr>
        <w:spacing w:after="120"/>
        <w:ind w:left="284" w:right="227"/>
        <w:jc w:val="center"/>
        <w:rPr>
          <w:rFonts w:ascii="Arial" w:hAnsi="Arial" w:cs="Arial"/>
          <w:b/>
          <w:sz w:val="36"/>
          <w:szCs w:val="36"/>
        </w:rPr>
      </w:pPr>
      <w:r>
        <w:rPr>
          <w:rFonts w:ascii="Arial" w:hAnsi="Arial" w:cs="Arial"/>
          <w:b/>
          <w:sz w:val="36"/>
          <w:szCs w:val="36"/>
        </w:rPr>
        <w:t>LOTE 01</w:t>
      </w:r>
    </w:p>
    <w:tbl>
      <w:tblPr>
        <w:tblW w:w="10125" w:type="dxa"/>
        <w:tblCellMar>
          <w:left w:w="70" w:type="dxa"/>
          <w:right w:w="70" w:type="dxa"/>
        </w:tblCellMar>
        <w:tblLook w:val="04A0" w:firstRow="1" w:lastRow="0" w:firstColumn="1" w:lastColumn="0" w:noHBand="0" w:noVBand="1"/>
      </w:tblPr>
      <w:tblGrid>
        <w:gridCol w:w="385"/>
        <w:gridCol w:w="5516"/>
        <w:gridCol w:w="903"/>
        <w:gridCol w:w="960"/>
        <w:gridCol w:w="1119"/>
        <w:gridCol w:w="1242"/>
      </w:tblGrid>
      <w:tr w:rsidR="009548F0" w:rsidRPr="009548F0" w:rsidTr="00DE2E21">
        <w:trPr>
          <w:trHeight w:val="48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48F0" w:rsidRPr="009548F0" w:rsidRDefault="009548F0" w:rsidP="009548F0">
            <w:pPr>
              <w:jc w:val="center"/>
              <w:rPr>
                <w:rFonts w:ascii="Arial" w:hAnsi="Arial" w:cs="Arial"/>
                <w:color w:val="000000"/>
                <w:sz w:val="16"/>
                <w:szCs w:val="16"/>
              </w:rPr>
            </w:pPr>
            <w:r w:rsidRPr="009548F0">
              <w:rPr>
                <w:rFonts w:ascii="Arial" w:hAnsi="Arial" w:cs="Arial"/>
                <w:color w:val="000000"/>
                <w:sz w:val="16"/>
                <w:szCs w:val="16"/>
              </w:rPr>
              <w:t>It</w:t>
            </w:r>
          </w:p>
        </w:tc>
        <w:tc>
          <w:tcPr>
            <w:tcW w:w="5516" w:type="dxa"/>
            <w:tcBorders>
              <w:top w:val="single" w:sz="4" w:space="0" w:color="auto"/>
              <w:left w:val="nil"/>
              <w:bottom w:val="single" w:sz="4" w:space="0" w:color="auto"/>
              <w:right w:val="single" w:sz="4" w:space="0" w:color="auto"/>
            </w:tcBorders>
            <w:shd w:val="clear" w:color="auto" w:fill="auto"/>
            <w:vAlign w:val="bottom"/>
            <w:hideMark/>
          </w:tcPr>
          <w:p w:rsidR="009548F0" w:rsidRPr="009548F0" w:rsidRDefault="009548F0" w:rsidP="009548F0">
            <w:pPr>
              <w:jc w:val="center"/>
              <w:rPr>
                <w:rFonts w:ascii="Arial" w:hAnsi="Arial" w:cs="Arial"/>
                <w:color w:val="000000"/>
                <w:sz w:val="28"/>
                <w:szCs w:val="28"/>
              </w:rPr>
            </w:pPr>
            <w:r w:rsidRPr="009548F0">
              <w:rPr>
                <w:rFonts w:ascii="Arial" w:hAnsi="Arial" w:cs="Arial"/>
                <w:color w:val="000000"/>
                <w:sz w:val="28"/>
                <w:szCs w:val="28"/>
              </w:rPr>
              <w:t xml:space="preserve"> DESCRIÇÃO</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rsidR="009548F0" w:rsidRPr="009548F0" w:rsidRDefault="009548F0" w:rsidP="00470A53">
            <w:pPr>
              <w:jc w:val="center"/>
              <w:rPr>
                <w:rFonts w:ascii="Arial" w:hAnsi="Arial" w:cs="Arial"/>
                <w:color w:val="000000"/>
                <w:sz w:val="28"/>
                <w:szCs w:val="28"/>
              </w:rPr>
            </w:pPr>
            <w:r w:rsidRPr="009548F0">
              <w:rPr>
                <w:rFonts w:ascii="Arial" w:hAnsi="Arial" w:cs="Arial"/>
                <w:color w:val="000000"/>
                <w:sz w:val="28"/>
                <w:szCs w:val="28"/>
              </w:rPr>
              <w:t xml:space="preserve"> </w:t>
            </w:r>
            <w:proofErr w:type="spellStart"/>
            <w:r w:rsidRPr="009548F0">
              <w:rPr>
                <w:rFonts w:ascii="Arial" w:hAnsi="Arial" w:cs="Arial"/>
                <w:color w:val="000000"/>
                <w:sz w:val="28"/>
                <w:szCs w:val="28"/>
              </w:rPr>
              <w:t>Q</w:t>
            </w:r>
            <w:r w:rsidR="00470A53">
              <w:rPr>
                <w:rFonts w:ascii="Arial" w:hAnsi="Arial" w:cs="Arial"/>
                <w:color w:val="000000"/>
                <w:sz w:val="28"/>
                <w:szCs w:val="28"/>
              </w:rPr>
              <w:t>de</w:t>
            </w:r>
            <w:proofErr w:type="spellEnd"/>
            <w:r w:rsidR="00470A53">
              <w:rPr>
                <w:rFonts w:ascii="Arial" w:hAnsi="Arial" w:cs="Arial"/>
                <w:color w:val="000000"/>
                <w:sz w:val="28"/>
                <w:szCs w:val="28"/>
              </w:rPr>
              <w:t>.</w:t>
            </w:r>
            <w:r w:rsidRPr="009548F0">
              <w:rPr>
                <w:rFonts w:ascii="Arial" w:hAnsi="Arial" w:cs="Arial"/>
                <w:color w:val="000000"/>
                <w:sz w:val="28"/>
                <w:szCs w:val="28"/>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548F0" w:rsidRPr="00852434" w:rsidRDefault="009548F0" w:rsidP="009548F0">
            <w:pPr>
              <w:jc w:val="center"/>
              <w:rPr>
                <w:rFonts w:ascii="Arial" w:hAnsi="Arial" w:cs="Arial"/>
                <w:bCs/>
                <w:color w:val="000000"/>
                <w:sz w:val="28"/>
                <w:szCs w:val="28"/>
              </w:rPr>
            </w:pPr>
            <w:r w:rsidRPr="00852434">
              <w:rPr>
                <w:rFonts w:ascii="Arial" w:hAnsi="Arial" w:cs="Arial"/>
                <w:bCs/>
                <w:color w:val="000000"/>
                <w:sz w:val="28"/>
                <w:szCs w:val="28"/>
              </w:rPr>
              <w:t>Un.</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 xml:space="preserve"> Preço Unitário</w:t>
            </w:r>
            <w:proofErr w:type="gramStart"/>
            <w:r w:rsidRPr="009548F0">
              <w:rPr>
                <w:rFonts w:ascii="Arial" w:hAnsi="Arial" w:cs="Arial"/>
                <w:color w:val="000000"/>
                <w:sz w:val="22"/>
                <w:szCs w:val="22"/>
              </w:rPr>
              <w:t xml:space="preserve">  </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9548F0" w:rsidRPr="009548F0" w:rsidRDefault="009548F0" w:rsidP="009548F0">
            <w:pPr>
              <w:jc w:val="center"/>
              <w:rPr>
                <w:rFonts w:ascii="Arial" w:hAnsi="Arial" w:cs="Arial"/>
                <w:color w:val="000000"/>
                <w:sz w:val="22"/>
                <w:szCs w:val="22"/>
              </w:rPr>
            </w:pPr>
            <w:proofErr w:type="gramEnd"/>
            <w:r w:rsidRPr="009548F0">
              <w:rPr>
                <w:rFonts w:ascii="Arial" w:hAnsi="Arial" w:cs="Arial"/>
                <w:color w:val="000000"/>
                <w:sz w:val="22"/>
                <w:szCs w:val="22"/>
              </w:rPr>
              <w:t>Preço</w:t>
            </w:r>
            <w:r w:rsidR="00747015" w:rsidRPr="009548F0">
              <w:rPr>
                <w:rFonts w:ascii="Arial" w:hAnsi="Arial" w:cs="Arial"/>
                <w:color w:val="000000"/>
                <w:sz w:val="22"/>
                <w:szCs w:val="22"/>
              </w:rPr>
              <w:t xml:space="preserve"> </w:t>
            </w:r>
            <w:r w:rsidRPr="009548F0">
              <w:rPr>
                <w:rFonts w:ascii="Arial" w:hAnsi="Arial" w:cs="Arial"/>
                <w:color w:val="000000"/>
                <w:sz w:val="22"/>
                <w:szCs w:val="22"/>
              </w:rPr>
              <w:t>Total</w:t>
            </w:r>
            <w:proofErr w:type="gramStart"/>
            <w:r w:rsidRPr="009548F0">
              <w:rPr>
                <w:rFonts w:ascii="Arial" w:hAnsi="Arial" w:cs="Arial"/>
                <w:color w:val="000000"/>
                <w:sz w:val="22"/>
                <w:szCs w:val="22"/>
              </w:rPr>
              <w:t xml:space="preserve">  </w:t>
            </w:r>
          </w:p>
        </w:tc>
        <w:proofErr w:type="gramEnd"/>
      </w:tr>
      <w:tr w:rsidR="009548F0" w:rsidRPr="009548F0" w:rsidTr="00DE2E21">
        <w:trPr>
          <w:trHeight w:val="2028"/>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Mesa </w:t>
            </w:r>
            <w:proofErr w:type="spellStart"/>
            <w:r w:rsidRPr="009548F0">
              <w:rPr>
                <w:rFonts w:ascii="Calibri" w:hAnsi="Calibri" w:cs="Calibri"/>
                <w:color w:val="000000"/>
                <w:sz w:val="24"/>
                <w:szCs w:val="24"/>
              </w:rPr>
              <w:t>audio</w:t>
            </w:r>
            <w:proofErr w:type="spellEnd"/>
            <w:r w:rsidRPr="009548F0">
              <w:rPr>
                <w:rFonts w:ascii="Calibri" w:hAnsi="Calibri" w:cs="Calibri"/>
                <w:color w:val="000000"/>
                <w:sz w:val="24"/>
                <w:szCs w:val="24"/>
              </w:rPr>
              <w:t xml:space="preserve">, quantidade de canais=18 um, tipo entrada conectores XLR e P10, equalização de </w:t>
            </w:r>
            <w:proofErr w:type="gramStart"/>
            <w:r w:rsidRPr="009548F0">
              <w:rPr>
                <w:rFonts w:ascii="Calibri" w:hAnsi="Calibri" w:cs="Calibri"/>
                <w:color w:val="000000"/>
                <w:sz w:val="24"/>
                <w:szCs w:val="24"/>
              </w:rPr>
              <w:t>3</w:t>
            </w:r>
            <w:proofErr w:type="gramEnd"/>
            <w:r w:rsidRPr="009548F0">
              <w:rPr>
                <w:rFonts w:ascii="Calibri" w:hAnsi="Calibri" w:cs="Calibri"/>
                <w:color w:val="000000"/>
                <w:sz w:val="24"/>
                <w:szCs w:val="24"/>
              </w:rPr>
              <w:t xml:space="preserve"> bandas com 1 </w:t>
            </w:r>
            <w:proofErr w:type="spellStart"/>
            <w:r w:rsidRPr="009548F0">
              <w:rPr>
                <w:rFonts w:ascii="Calibri" w:hAnsi="Calibri" w:cs="Calibri"/>
                <w:color w:val="000000"/>
                <w:sz w:val="24"/>
                <w:szCs w:val="24"/>
              </w:rPr>
              <w:t>semi</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parametrico</w:t>
            </w:r>
            <w:proofErr w:type="spellEnd"/>
            <w:r w:rsidRPr="009548F0">
              <w:rPr>
                <w:rFonts w:ascii="Calibri" w:hAnsi="Calibri" w:cs="Calibri"/>
                <w:color w:val="000000"/>
                <w:sz w:val="24"/>
                <w:szCs w:val="24"/>
              </w:rPr>
              <w:t xml:space="preserve">, controle de ganho +10A +60 </w:t>
            </w:r>
            <w:proofErr w:type="spellStart"/>
            <w:r w:rsidRPr="009548F0">
              <w:rPr>
                <w:rFonts w:ascii="Calibri" w:hAnsi="Calibri" w:cs="Calibri"/>
                <w:color w:val="000000"/>
                <w:sz w:val="24"/>
                <w:szCs w:val="24"/>
              </w:rPr>
              <w:t>Db</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tensao</w:t>
            </w:r>
            <w:proofErr w:type="spellEnd"/>
            <w:r w:rsidRPr="009548F0">
              <w:rPr>
                <w:rFonts w:ascii="Calibri" w:hAnsi="Calibri" w:cs="Calibri"/>
                <w:color w:val="000000"/>
                <w:sz w:val="24"/>
                <w:szCs w:val="24"/>
              </w:rPr>
              <w:t xml:space="preserve"> de alimentação: 100/240v, </w:t>
            </w:r>
            <w:proofErr w:type="spellStart"/>
            <w:r w:rsidRPr="009548F0">
              <w:rPr>
                <w:rFonts w:ascii="Calibri" w:hAnsi="Calibri" w:cs="Calibri"/>
                <w:color w:val="000000"/>
                <w:sz w:val="24"/>
                <w:szCs w:val="24"/>
              </w:rPr>
              <w:t>caracteristicas</w:t>
            </w:r>
            <w:proofErr w:type="spellEnd"/>
            <w:r w:rsidRPr="009548F0">
              <w:rPr>
                <w:rFonts w:ascii="Calibri" w:hAnsi="Calibri" w:cs="Calibri"/>
                <w:color w:val="000000"/>
                <w:sz w:val="24"/>
                <w:szCs w:val="24"/>
              </w:rPr>
              <w:t xml:space="preserve"> adicionais 3 </w:t>
            </w:r>
            <w:proofErr w:type="spellStart"/>
            <w:r w:rsidRPr="009548F0">
              <w:rPr>
                <w:rFonts w:ascii="Calibri" w:hAnsi="Calibri" w:cs="Calibri"/>
                <w:color w:val="000000"/>
                <w:sz w:val="24"/>
                <w:szCs w:val="24"/>
              </w:rPr>
              <w:t>saidas</w:t>
            </w:r>
            <w:proofErr w:type="spellEnd"/>
            <w:r w:rsidRPr="009548F0">
              <w:rPr>
                <w:rFonts w:ascii="Calibri" w:hAnsi="Calibri" w:cs="Calibri"/>
                <w:color w:val="000000"/>
                <w:sz w:val="24"/>
                <w:szCs w:val="24"/>
              </w:rPr>
              <w:t xml:space="preserve"> auxiliares por canal, processador de 24 bits</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12.574,78</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12.574,78</w:t>
            </w:r>
          </w:p>
        </w:tc>
      </w:tr>
      <w:tr w:rsidR="009548F0" w:rsidRPr="009548F0"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Mesa </w:t>
            </w:r>
            <w:proofErr w:type="spellStart"/>
            <w:r w:rsidRPr="009548F0">
              <w:rPr>
                <w:rFonts w:ascii="Calibri" w:hAnsi="Calibri" w:cs="Calibri"/>
                <w:color w:val="000000"/>
                <w:sz w:val="24"/>
                <w:szCs w:val="24"/>
              </w:rPr>
              <w:t>audio</w:t>
            </w:r>
            <w:proofErr w:type="spellEnd"/>
            <w:r w:rsidRPr="009548F0">
              <w:rPr>
                <w:rFonts w:ascii="Calibri" w:hAnsi="Calibri" w:cs="Calibri"/>
                <w:color w:val="000000"/>
                <w:sz w:val="24"/>
                <w:szCs w:val="24"/>
              </w:rPr>
              <w:t xml:space="preserve"> - Hard case para mesa digital X18</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971,50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971,50</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3</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Amplificador de som - Caixas </w:t>
            </w:r>
            <w:proofErr w:type="spellStart"/>
            <w:r w:rsidRPr="009548F0">
              <w:rPr>
                <w:rFonts w:ascii="Calibri" w:hAnsi="Calibri" w:cs="Calibri"/>
                <w:color w:val="000000"/>
                <w:sz w:val="24"/>
                <w:szCs w:val="24"/>
              </w:rPr>
              <w:t>Line</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Array</w:t>
            </w:r>
            <w:proofErr w:type="spellEnd"/>
            <w:r w:rsidRPr="009548F0">
              <w:rPr>
                <w:rFonts w:ascii="Calibri" w:hAnsi="Calibri" w:cs="Calibri"/>
                <w:color w:val="000000"/>
                <w:sz w:val="24"/>
                <w:szCs w:val="24"/>
              </w:rPr>
              <w:t xml:space="preserve"> modelo VRV206 - </w:t>
            </w:r>
            <w:proofErr w:type="gramStart"/>
            <w:r w:rsidRPr="009548F0">
              <w:rPr>
                <w:rFonts w:ascii="Calibri" w:hAnsi="Calibri" w:cs="Calibri"/>
                <w:color w:val="000000"/>
                <w:sz w:val="24"/>
                <w:szCs w:val="24"/>
              </w:rPr>
              <w:t>350W</w:t>
            </w:r>
            <w:proofErr w:type="gramEnd"/>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6</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7.701,65</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46.209,90</w:t>
            </w:r>
          </w:p>
        </w:tc>
      </w:tr>
      <w:tr w:rsidR="009548F0" w:rsidRPr="009548F0" w:rsidTr="00DE2E21">
        <w:trPr>
          <w:trHeight w:val="126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4</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proofErr w:type="gramStart"/>
            <w:r w:rsidRPr="009548F0">
              <w:rPr>
                <w:rFonts w:ascii="Calibri" w:hAnsi="Calibri" w:cs="Calibri"/>
                <w:color w:val="000000"/>
                <w:sz w:val="24"/>
                <w:szCs w:val="24"/>
              </w:rPr>
              <w:t xml:space="preserve">Caixa </w:t>
            </w:r>
            <w:proofErr w:type="spellStart"/>
            <w:r w:rsidRPr="009548F0">
              <w:rPr>
                <w:rFonts w:ascii="Calibri" w:hAnsi="Calibri" w:cs="Calibri"/>
                <w:color w:val="000000"/>
                <w:sz w:val="24"/>
                <w:szCs w:val="24"/>
              </w:rPr>
              <w:t>acustica</w:t>
            </w:r>
            <w:proofErr w:type="spellEnd"/>
            <w:r w:rsidRPr="009548F0">
              <w:rPr>
                <w:rFonts w:ascii="Calibri" w:hAnsi="Calibri" w:cs="Calibri"/>
                <w:color w:val="000000"/>
                <w:sz w:val="24"/>
                <w:szCs w:val="24"/>
              </w:rPr>
              <w:t xml:space="preserve"> potencia de 1.000W, tamanho dos falantes: 15"</w:t>
            </w:r>
            <w:proofErr w:type="gramEnd"/>
            <w:r w:rsidRPr="009548F0">
              <w:rPr>
                <w:rFonts w:ascii="Calibri" w:hAnsi="Calibri" w:cs="Calibri"/>
                <w:color w:val="000000"/>
                <w:sz w:val="24"/>
                <w:szCs w:val="24"/>
              </w:rPr>
              <w:t xml:space="preserve">, largura 608mm, altura 746mm, profundidade 705mm - </w:t>
            </w:r>
            <w:proofErr w:type="spellStart"/>
            <w:r w:rsidRPr="009548F0">
              <w:rPr>
                <w:rFonts w:ascii="Calibri" w:hAnsi="Calibri" w:cs="Calibri"/>
                <w:color w:val="000000"/>
                <w:sz w:val="24"/>
                <w:szCs w:val="24"/>
              </w:rPr>
              <w:t>caracteristicas</w:t>
            </w:r>
            <w:proofErr w:type="spellEnd"/>
            <w:r w:rsidRPr="009548F0">
              <w:rPr>
                <w:rFonts w:ascii="Calibri" w:hAnsi="Calibri" w:cs="Calibri"/>
                <w:color w:val="000000"/>
                <w:sz w:val="24"/>
                <w:szCs w:val="24"/>
              </w:rPr>
              <w:t xml:space="preserve"> adicionais Sub </w:t>
            </w:r>
            <w:proofErr w:type="spellStart"/>
            <w:r w:rsidRPr="009548F0">
              <w:rPr>
                <w:rFonts w:ascii="Calibri" w:hAnsi="Calibri" w:cs="Calibri"/>
                <w:color w:val="000000"/>
                <w:sz w:val="24"/>
                <w:szCs w:val="24"/>
              </w:rPr>
              <w:t>Woofer</w:t>
            </w:r>
            <w:proofErr w:type="spellEnd"/>
            <w:r w:rsidRPr="009548F0">
              <w:rPr>
                <w:rFonts w:ascii="Calibri" w:hAnsi="Calibri" w:cs="Calibri"/>
                <w:color w:val="000000"/>
                <w:sz w:val="24"/>
                <w:szCs w:val="24"/>
              </w:rPr>
              <w:t xml:space="preserve"> Ativo</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11.775,25</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23.550,50</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5</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Braçadeira cabo aço - via de monitor, </w:t>
            </w:r>
            <w:proofErr w:type="gramStart"/>
            <w:r w:rsidRPr="009548F0">
              <w:rPr>
                <w:rFonts w:ascii="Calibri" w:hAnsi="Calibri" w:cs="Calibri"/>
                <w:color w:val="000000"/>
                <w:sz w:val="24"/>
                <w:szCs w:val="24"/>
              </w:rPr>
              <w:t>par de monitor</w:t>
            </w:r>
            <w:proofErr w:type="gramEnd"/>
            <w:r w:rsidRPr="009548F0">
              <w:rPr>
                <w:rFonts w:ascii="Calibri" w:hAnsi="Calibri" w:cs="Calibri"/>
                <w:color w:val="000000"/>
                <w:sz w:val="24"/>
                <w:szCs w:val="24"/>
              </w:rPr>
              <w:t xml:space="preserve"> </w:t>
            </w:r>
            <w:r w:rsidRPr="00964CA5">
              <w:rPr>
                <w:rFonts w:ascii="Calibri" w:hAnsi="Calibri" w:cs="Calibri"/>
                <w:bCs/>
                <w:color w:val="000000"/>
                <w:sz w:val="24"/>
                <w:szCs w:val="24"/>
              </w:rPr>
              <w:t>ativo</w:t>
            </w:r>
            <w:r w:rsidRPr="009548F0">
              <w:rPr>
                <w:rFonts w:ascii="Calibri" w:hAnsi="Calibri" w:cs="Calibri"/>
                <w:color w:val="000000"/>
                <w:sz w:val="24"/>
                <w:szCs w:val="24"/>
              </w:rPr>
              <w:t xml:space="preserve"> 15"</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3.182,50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6.365,00</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6</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Braçadeira cabo aço - via de monitor, </w:t>
            </w:r>
            <w:proofErr w:type="gramStart"/>
            <w:r w:rsidRPr="009548F0">
              <w:rPr>
                <w:rFonts w:ascii="Calibri" w:hAnsi="Calibri" w:cs="Calibri"/>
                <w:color w:val="000000"/>
                <w:sz w:val="24"/>
                <w:szCs w:val="24"/>
              </w:rPr>
              <w:t>par de monitor</w:t>
            </w:r>
            <w:proofErr w:type="gramEnd"/>
            <w:r w:rsidRPr="009548F0">
              <w:rPr>
                <w:rFonts w:ascii="Calibri" w:hAnsi="Calibri" w:cs="Calibri"/>
                <w:color w:val="000000"/>
                <w:sz w:val="24"/>
                <w:szCs w:val="24"/>
              </w:rPr>
              <w:t xml:space="preserve"> </w:t>
            </w:r>
            <w:r w:rsidRPr="00964CA5">
              <w:rPr>
                <w:rFonts w:ascii="Calibri" w:hAnsi="Calibri" w:cs="Calibri"/>
                <w:bCs/>
                <w:color w:val="000000"/>
                <w:sz w:val="24"/>
                <w:szCs w:val="24"/>
              </w:rPr>
              <w:t>passivo</w:t>
            </w:r>
            <w:r w:rsidRPr="009548F0">
              <w:rPr>
                <w:rFonts w:ascii="Calibri" w:hAnsi="Calibri" w:cs="Calibri"/>
                <w:color w:val="000000"/>
                <w:sz w:val="24"/>
                <w:szCs w:val="24"/>
              </w:rPr>
              <w:t xml:space="preserve"> 15"</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2.173,33</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4.346,66</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7</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Amplificador de som - Amplificador Power Play de 08 vias</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4.243,33</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4.243,33</w:t>
            </w:r>
          </w:p>
        </w:tc>
      </w:tr>
      <w:tr w:rsidR="009548F0" w:rsidRPr="009548F0" w:rsidTr="00DE2E21">
        <w:trPr>
          <w:trHeight w:val="94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8</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Equipamento reprodutor / Processador de som, processador Crossover digital DCX 2496 </w:t>
            </w:r>
            <w:proofErr w:type="spellStart"/>
            <w:r w:rsidRPr="009548F0">
              <w:rPr>
                <w:rFonts w:ascii="Calibri" w:hAnsi="Calibri" w:cs="Calibri"/>
                <w:color w:val="000000"/>
                <w:sz w:val="24"/>
                <w:szCs w:val="24"/>
              </w:rPr>
              <w:t>Ultradrive</w:t>
            </w:r>
            <w:proofErr w:type="spellEnd"/>
            <w:r w:rsidRPr="009548F0">
              <w:rPr>
                <w:rFonts w:ascii="Calibri" w:hAnsi="Calibri" w:cs="Calibri"/>
                <w:color w:val="000000"/>
                <w:sz w:val="24"/>
                <w:szCs w:val="24"/>
              </w:rPr>
              <w:t xml:space="preserve"> </w:t>
            </w:r>
            <w:proofErr w:type="gramStart"/>
            <w:r w:rsidRPr="009548F0">
              <w:rPr>
                <w:rFonts w:ascii="Calibri" w:hAnsi="Calibri" w:cs="Calibri"/>
                <w:color w:val="000000"/>
                <w:sz w:val="24"/>
                <w:szCs w:val="24"/>
              </w:rPr>
              <w:t>Pro</w:t>
            </w:r>
            <w:proofErr w:type="gramEnd"/>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7.035,00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7.035,00</w:t>
            </w:r>
          </w:p>
        </w:tc>
      </w:tr>
      <w:tr w:rsidR="009548F0" w:rsidRPr="009548F0" w:rsidTr="00DE2E21">
        <w:trPr>
          <w:trHeight w:val="189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9</w:t>
            </w:r>
            <w:proofErr w:type="gramEnd"/>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Microfone tipo lapela, sem fio, alimentação pilhas AA, resposta </w:t>
            </w:r>
            <w:proofErr w:type="spellStart"/>
            <w:r w:rsidRPr="009548F0">
              <w:rPr>
                <w:rFonts w:ascii="Calibri" w:hAnsi="Calibri" w:cs="Calibri"/>
                <w:color w:val="000000"/>
                <w:sz w:val="24"/>
                <w:szCs w:val="24"/>
              </w:rPr>
              <w:t>frequencia</w:t>
            </w:r>
            <w:proofErr w:type="spellEnd"/>
            <w:r w:rsidRPr="009548F0">
              <w:rPr>
                <w:rFonts w:ascii="Calibri" w:hAnsi="Calibri" w:cs="Calibri"/>
                <w:color w:val="000000"/>
                <w:sz w:val="24"/>
                <w:szCs w:val="24"/>
              </w:rPr>
              <w:t xml:space="preserve"> 60 a 15 Hz +/- 3 </w:t>
            </w:r>
            <w:proofErr w:type="spellStart"/>
            <w:proofErr w:type="gramStart"/>
            <w:r w:rsidRPr="009548F0">
              <w:rPr>
                <w:rFonts w:ascii="Calibri" w:hAnsi="Calibri" w:cs="Calibri"/>
                <w:color w:val="000000"/>
                <w:sz w:val="24"/>
                <w:szCs w:val="24"/>
              </w:rPr>
              <w:t>Db</w:t>
            </w:r>
            <w:proofErr w:type="spellEnd"/>
            <w:proofErr w:type="gram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Khz</w:t>
            </w:r>
            <w:proofErr w:type="spellEnd"/>
            <w:r w:rsidRPr="009548F0">
              <w:rPr>
                <w:rFonts w:ascii="Calibri" w:hAnsi="Calibri" w:cs="Calibri"/>
                <w:color w:val="000000"/>
                <w:sz w:val="24"/>
                <w:szCs w:val="24"/>
              </w:rPr>
              <w:t xml:space="preserve">, tipo receptor antena externa, </w:t>
            </w:r>
            <w:proofErr w:type="spellStart"/>
            <w:r w:rsidRPr="009548F0">
              <w:rPr>
                <w:rFonts w:ascii="Calibri" w:hAnsi="Calibri" w:cs="Calibri"/>
                <w:color w:val="000000"/>
                <w:sz w:val="24"/>
                <w:szCs w:val="24"/>
              </w:rPr>
              <w:t>alcnce</w:t>
            </w:r>
            <w:proofErr w:type="spellEnd"/>
            <w:r w:rsidRPr="009548F0">
              <w:rPr>
                <w:rFonts w:ascii="Calibri" w:hAnsi="Calibri" w:cs="Calibri"/>
                <w:color w:val="000000"/>
                <w:sz w:val="24"/>
                <w:szCs w:val="24"/>
              </w:rPr>
              <w:t xml:space="preserve"> 100 m </w:t>
            </w:r>
            <w:proofErr w:type="spellStart"/>
            <w:r w:rsidRPr="009548F0">
              <w:rPr>
                <w:rFonts w:ascii="Calibri" w:hAnsi="Calibri" w:cs="Calibri"/>
                <w:color w:val="000000"/>
                <w:sz w:val="24"/>
                <w:szCs w:val="24"/>
              </w:rPr>
              <w:t>padrao</w:t>
            </w:r>
            <w:proofErr w:type="spellEnd"/>
            <w:r w:rsidRPr="009548F0">
              <w:rPr>
                <w:rFonts w:ascii="Calibri" w:hAnsi="Calibri" w:cs="Calibri"/>
                <w:color w:val="000000"/>
                <w:sz w:val="24"/>
                <w:szCs w:val="24"/>
              </w:rPr>
              <w:t xml:space="preserve"> omnidirecional, sensibilidade - 30Db +/- 3 </w:t>
            </w:r>
            <w:proofErr w:type="spellStart"/>
            <w:r w:rsidRPr="009548F0">
              <w:rPr>
                <w:rFonts w:ascii="Calibri" w:hAnsi="Calibri" w:cs="Calibri"/>
                <w:color w:val="000000"/>
                <w:sz w:val="24"/>
                <w:szCs w:val="24"/>
              </w:rPr>
              <w:t>Db</w:t>
            </w:r>
            <w:proofErr w:type="spellEnd"/>
            <w:r w:rsidRPr="009548F0">
              <w:rPr>
                <w:rFonts w:ascii="Calibri" w:hAnsi="Calibri" w:cs="Calibri"/>
                <w:color w:val="000000"/>
                <w:sz w:val="24"/>
                <w:szCs w:val="24"/>
              </w:rPr>
              <w:t xml:space="preserve">, potencia de </w:t>
            </w:r>
            <w:proofErr w:type="spellStart"/>
            <w:r w:rsidRPr="009548F0">
              <w:rPr>
                <w:rFonts w:ascii="Calibri" w:hAnsi="Calibri" w:cs="Calibri"/>
                <w:color w:val="000000"/>
                <w:sz w:val="24"/>
                <w:szCs w:val="24"/>
              </w:rPr>
              <w:t>saida</w:t>
            </w:r>
            <w:proofErr w:type="spellEnd"/>
            <w:r w:rsidRPr="009548F0">
              <w:rPr>
                <w:rFonts w:ascii="Calibri" w:hAnsi="Calibri" w:cs="Calibri"/>
                <w:color w:val="000000"/>
                <w:sz w:val="24"/>
                <w:szCs w:val="24"/>
              </w:rPr>
              <w:t xml:space="preserve"> 20w, </w:t>
            </w:r>
            <w:proofErr w:type="spellStart"/>
            <w:r w:rsidRPr="009548F0">
              <w:rPr>
                <w:rFonts w:ascii="Calibri" w:hAnsi="Calibri" w:cs="Calibri"/>
                <w:color w:val="000000"/>
                <w:sz w:val="24"/>
                <w:szCs w:val="24"/>
              </w:rPr>
              <w:t>nivel</w:t>
            </w:r>
            <w:proofErr w:type="spellEnd"/>
            <w:r w:rsidRPr="009548F0">
              <w:rPr>
                <w:rFonts w:ascii="Calibri" w:hAnsi="Calibri" w:cs="Calibri"/>
                <w:color w:val="000000"/>
                <w:sz w:val="24"/>
                <w:szCs w:val="24"/>
              </w:rPr>
              <w:t xml:space="preserve"> de </w:t>
            </w:r>
            <w:proofErr w:type="spellStart"/>
            <w:r w:rsidRPr="009548F0">
              <w:rPr>
                <w:rFonts w:ascii="Calibri" w:hAnsi="Calibri" w:cs="Calibri"/>
                <w:color w:val="000000"/>
                <w:sz w:val="24"/>
                <w:szCs w:val="24"/>
              </w:rPr>
              <w:t>saida</w:t>
            </w:r>
            <w:proofErr w:type="spellEnd"/>
            <w:r w:rsidRPr="009548F0">
              <w:rPr>
                <w:rFonts w:ascii="Calibri" w:hAnsi="Calibri" w:cs="Calibri"/>
                <w:color w:val="000000"/>
                <w:sz w:val="24"/>
                <w:szCs w:val="24"/>
              </w:rPr>
              <w:t xml:space="preserve"> de </w:t>
            </w:r>
            <w:proofErr w:type="spellStart"/>
            <w:r w:rsidRPr="009548F0">
              <w:rPr>
                <w:rFonts w:ascii="Calibri" w:hAnsi="Calibri" w:cs="Calibri"/>
                <w:color w:val="000000"/>
                <w:sz w:val="24"/>
                <w:szCs w:val="24"/>
              </w:rPr>
              <w:t>audio</w:t>
            </w:r>
            <w:proofErr w:type="spellEnd"/>
            <w:r w:rsidRPr="009548F0">
              <w:rPr>
                <w:rFonts w:ascii="Calibri" w:hAnsi="Calibri" w:cs="Calibri"/>
                <w:color w:val="000000"/>
                <w:sz w:val="24"/>
                <w:szCs w:val="24"/>
              </w:rPr>
              <w:t xml:space="preserve"> 120 </w:t>
            </w:r>
            <w:proofErr w:type="spellStart"/>
            <w:r w:rsidRPr="009548F0">
              <w:rPr>
                <w:rFonts w:ascii="Calibri" w:hAnsi="Calibri" w:cs="Calibri"/>
                <w:color w:val="000000"/>
                <w:sz w:val="24"/>
                <w:szCs w:val="24"/>
              </w:rPr>
              <w:t>mv</w:t>
            </w:r>
            <w:proofErr w:type="spellEnd"/>
            <w:r w:rsidRPr="009548F0">
              <w:rPr>
                <w:rFonts w:ascii="Calibri" w:hAnsi="Calibri" w:cs="Calibri"/>
                <w:color w:val="000000"/>
                <w:sz w:val="24"/>
                <w:szCs w:val="24"/>
              </w:rPr>
              <w:t>, relação sinal/</w:t>
            </w:r>
            <w:proofErr w:type="spellStart"/>
            <w:r w:rsidRPr="009548F0">
              <w:rPr>
                <w:rFonts w:ascii="Calibri" w:hAnsi="Calibri" w:cs="Calibri"/>
                <w:color w:val="000000"/>
                <w:sz w:val="24"/>
                <w:szCs w:val="24"/>
              </w:rPr>
              <w:t>ruido</w:t>
            </w:r>
            <w:proofErr w:type="spellEnd"/>
            <w:r w:rsidRPr="009548F0">
              <w:rPr>
                <w:rFonts w:ascii="Calibri" w:hAnsi="Calibri" w:cs="Calibri"/>
                <w:color w:val="000000"/>
                <w:sz w:val="24"/>
                <w:szCs w:val="24"/>
              </w:rPr>
              <w:t xml:space="preserve"> 80 </w:t>
            </w:r>
            <w:proofErr w:type="spellStart"/>
            <w:r w:rsidRPr="009548F0">
              <w:rPr>
                <w:rFonts w:ascii="Calibri" w:hAnsi="Calibri" w:cs="Calibri"/>
                <w:color w:val="000000"/>
                <w:sz w:val="24"/>
                <w:szCs w:val="24"/>
              </w:rPr>
              <w:t>Db</w:t>
            </w:r>
            <w:proofErr w:type="spellEnd"/>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6</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7.146,67</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42.880,02</w:t>
            </w:r>
          </w:p>
        </w:tc>
      </w:tr>
      <w:tr w:rsidR="009548F0" w:rsidRPr="009548F0"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10</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Microfone com fio E835</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6</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7.816,67</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46.900,02</w:t>
            </w:r>
          </w:p>
        </w:tc>
      </w:tr>
      <w:tr w:rsidR="009548F0" w:rsidRPr="009548F0" w:rsidTr="00DE2E21">
        <w:trPr>
          <w:trHeight w:val="157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11</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Modem roteador, modelo modem e roteador com </w:t>
            </w:r>
            <w:proofErr w:type="gramStart"/>
            <w:r w:rsidRPr="009548F0">
              <w:rPr>
                <w:rFonts w:ascii="Calibri" w:hAnsi="Calibri" w:cs="Calibri"/>
                <w:color w:val="000000"/>
                <w:sz w:val="24"/>
                <w:szCs w:val="24"/>
              </w:rPr>
              <w:t>2</w:t>
            </w:r>
            <w:proofErr w:type="gramEnd"/>
            <w:r w:rsidRPr="009548F0">
              <w:rPr>
                <w:rFonts w:ascii="Calibri" w:hAnsi="Calibri" w:cs="Calibri"/>
                <w:color w:val="000000"/>
                <w:sz w:val="24"/>
                <w:szCs w:val="24"/>
              </w:rPr>
              <w:t xml:space="preserve"> antenas, aplicação </w:t>
            </w:r>
            <w:proofErr w:type="spellStart"/>
            <w:r w:rsidRPr="009548F0">
              <w:rPr>
                <w:rFonts w:ascii="Calibri" w:hAnsi="Calibri" w:cs="Calibri"/>
                <w:color w:val="000000"/>
                <w:sz w:val="24"/>
                <w:szCs w:val="24"/>
              </w:rPr>
              <w:t>terinal</w:t>
            </w:r>
            <w:proofErr w:type="spellEnd"/>
            <w:r w:rsidRPr="009548F0">
              <w:rPr>
                <w:rFonts w:ascii="Calibri" w:hAnsi="Calibri" w:cs="Calibri"/>
                <w:color w:val="000000"/>
                <w:sz w:val="24"/>
                <w:szCs w:val="24"/>
              </w:rPr>
              <w:t xml:space="preserve"> remoto, gabinete tipo interface wireless adsl2, velocidade de upload (</w:t>
            </w:r>
            <w:proofErr w:type="spellStart"/>
            <w:r w:rsidRPr="009548F0">
              <w:rPr>
                <w:rFonts w:ascii="Calibri" w:hAnsi="Calibri" w:cs="Calibri"/>
                <w:color w:val="000000"/>
                <w:sz w:val="24"/>
                <w:szCs w:val="24"/>
              </w:rPr>
              <w:t>full</w:t>
            </w:r>
            <w:proofErr w:type="spellEnd"/>
            <w:r w:rsidRPr="009548F0">
              <w:rPr>
                <w:rFonts w:ascii="Calibri" w:hAnsi="Calibri" w:cs="Calibri"/>
                <w:color w:val="000000"/>
                <w:sz w:val="24"/>
                <w:szCs w:val="24"/>
              </w:rPr>
              <w:t xml:space="preserve">) 300 </w:t>
            </w:r>
            <w:proofErr w:type="spellStart"/>
            <w:r w:rsidRPr="009548F0">
              <w:rPr>
                <w:rFonts w:ascii="Calibri" w:hAnsi="Calibri" w:cs="Calibri"/>
                <w:color w:val="000000"/>
                <w:sz w:val="24"/>
                <w:szCs w:val="24"/>
              </w:rPr>
              <w:t>mpbs</w:t>
            </w:r>
            <w:proofErr w:type="spellEnd"/>
            <w:r w:rsidRPr="009548F0">
              <w:rPr>
                <w:rFonts w:ascii="Calibri" w:hAnsi="Calibri" w:cs="Calibri"/>
                <w:color w:val="000000"/>
                <w:sz w:val="24"/>
                <w:szCs w:val="24"/>
              </w:rPr>
              <w:t xml:space="preserve">, protocole de enlace </w:t>
            </w:r>
            <w:proofErr w:type="spellStart"/>
            <w:r w:rsidRPr="009548F0">
              <w:rPr>
                <w:rFonts w:ascii="Calibri" w:hAnsi="Calibri" w:cs="Calibri"/>
                <w:color w:val="000000"/>
                <w:sz w:val="24"/>
                <w:szCs w:val="24"/>
              </w:rPr>
              <w:t>crisptografia</w:t>
            </w:r>
            <w:proofErr w:type="spellEnd"/>
            <w:r w:rsidRPr="009548F0">
              <w:rPr>
                <w:rFonts w:ascii="Calibri" w:hAnsi="Calibri" w:cs="Calibri"/>
                <w:color w:val="000000"/>
                <w:sz w:val="24"/>
                <w:szCs w:val="24"/>
              </w:rPr>
              <w:t xml:space="preserve"> WPA/WPA2 e WEP sem fio</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396,50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396,50</w:t>
            </w:r>
          </w:p>
        </w:tc>
      </w:tr>
      <w:tr w:rsidR="009548F0" w:rsidRPr="009548F0" w:rsidTr="00DE2E21">
        <w:trPr>
          <w:trHeight w:val="126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lastRenderedPageBreak/>
              <w:t>12</w:t>
            </w:r>
          </w:p>
        </w:tc>
        <w:tc>
          <w:tcPr>
            <w:tcW w:w="5516" w:type="dxa"/>
            <w:tcBorders>
              <w:top w:val="single" w:sz="4" w:space="0" w:color="auto"/>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Distribuidor de sinal, </w:t>
            </w:r>
            <w:proofErr w:type="spellStart"/>
            <w:r w:rsidRPr="009548F0">
              <w:rPr>
                <w:rFonts w:ascii="Calibri" w:hAnsi="Calibri" w:cs="Calibri"/>
                <w:color w:val="000000"/>
                <w:sz w:val="24"/>
                <w:szCs w:val="24"/>
              </w:rPr>
              <w:t>tensao</w:t>
            </w:r>
            <w:proofErr w:type="spellEnd"/>
            <w:r w:rsidRPr="009548F0">
              <w:rPr>
                <w:rFonts w:ascii="Calibri" w:hAnsi="Calibri" w:cs="Calibri"/>
                <w:color w:val="000000"/>
                <w:sz w:val="24"/>
                <w:szCs w:val="24"/>
              </w:rPr>
              <w:t xml:space="preserve"> de alimentação 110/</w:t>
            </w:r>
            <w:proofErr w:type="gramStart"/>
            <w:r w:rsidRPr="009548F0">
              <w:rPr>
                <w:rFonts w:ascii="Calibri" w:hAnsi="Calibri" w:cs="Calibri"/>
                <w:color w:val="000000"/>
                <w:sz w:val="24"/>
                <w:szCs w:val="24"/>
              </w:rPr>
              <w:t>220v</w:t>
            </w:r>
            <w:proofErr w:type="gram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conectorsaida</w:t>
            </w:r>
            <w:proofErr w:type="spellEnd"/>
            <w:r w:rsidRPr="009548F0">
              <w:rPr>
                <w:rFonts w:ascii="Calibri" w:hAnsi="Calibri" w:cs="Calibri"/>
                <w:color w:val="000000"/>
                <w:sz w:val="24"/>
                <w:szCs w:val="24"/>
              </w:rPr>
              <w:t xml:space="preserve"> XLR 3 </w:t>
            </w:r>
            <w:proofErr w:type="spellStart"/>
            <w:r w:rsidRPr="009548F0">
              <w:rPr>
                <w:rFonts w:ascii="Calibri" w:hAnsi="Calibri" w:cs="Calibri"/>
                <w:color w:val="000000"/>
                <w:sz w:val="24"/>
                <w:szCs w:val="24"/>
              </w:rPr>
              <w:t>pnos</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femea</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caracteriticas</w:t>
            </w:r>
            <w:proofErr w:type="spellEnd"/>
            <w:r w:rsidRPr="009548F0">
              <w:rPr>
                <w:rFonts w:ascii="Calibri" w:hAnsi="Calibri" w:cs="Calibri"/>
                <w:color w:val="000000"/>
                <w:sz w:val="24"/>
                <w:szCs w:val="24"/>
              </w:rPr>
              <w:t xml:space="preserve"> adicionais 2 entradas e 8 </w:t>
            </w:r>
            <w:proofErr w:type="spellStart"/>
            <w:r w:rsidRPr="009548F0">
              <w:rPr>
                <w:rFonts w:ascii="Calibri" w:hAnsi="Calibri" w:cs="Calibri"/>
                <w:color w:val="000000"/>
                <w:sz w:val="24"/>
                <w:szCs w:val="24"/>
              </w:rPr>
              <w:t>saidas</w:t>
            </w:r>
            <w:proofErr w:type="spellEnd"/>
            <w:r w:rsidRPr="009548F0">
              <w:rPr>
                <w:rFonts w:ascii="Calibri" w:hAnsi="Calibri" w:cs="Calibri"/>
                <w:color w:val="000000"/>
                <w:sz w:val="24"/>
                <w:szCs w:val="24"/>
              </w:rPr>
              <w:t xml:space="preserve"> aplicação - distribuição de sinal</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1.451,67</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2.903,34</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13</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Conector </w:t>
            </w:r>
            <w:proofErr w:type="spellStart"/>
            <w:r w:rsidRPr="009548F0">
              <w:rPr>
                <w:rFonts w:ascii="Calibri" w:hAnsi="Calibri" w:cs="Calibri"/>
                <w:color w:val="000000"/>
                <w:sz w:val="24"/>
                <w:szCs w:val="24"/>
              </w:rPr>
              <w:t>Audio-Video</w:t>
            </w:r>
            <w:proofErr w:type="spellEnd"/>
            <w:r w:rsidRPr="009548F0">
              <w:rPr>
                <w:rFonts w:ascii="Calibri" w:hAnsi="Calibri" w:cs="Calibri"/>
                <w:color w:val="000000"/>
                <w:sz w:val="24"/>
                <w:szCs w:val="24"/>
              </w:rPr>
              <w:t xml:space="preserve"> - conector </w:t>
            </w:r>
            <w:proofErr w:type="spellStart"/>
            <w:r w:rsidRPr="009548F0">
              <w:rPr>
                <w:rFonts w:ascii="Calibri" w:hAnsi="Calibri" w:cs="Calibri"/>
                <w:color w:val="000000"/>
                <w:sz w:val="24"/>
                <w:szCs w:val="24"/>
              </w:rPr>
              <w:t>speak</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on</w:t>
            </w:r>
            <w:proofErr w:type="spellEnd"/>
            <w:r w:rsidRPr="009548F0">
              <w:rPr>
                <w:rFonts w:ascii="Calibri" w:hAnsi="Calibri" w:cs="Calibri"/>
                <w:color w:val="000000"/>
                <w:sz w:val="24"/>
                <w:szCs w:val="24"/>
              </w:rPr>
              <w:t xml:space="preserve"> </w:t>
            </w:r>
            <w:proofErr w:type="spellStart"/>
            <w:proofErr w:type="gramStart"/>
            <w:r w:rsidRPr="009548F0">
              <w:rPr>
                <w:rFonts w:ascii="Calibri" w:hAnsi="Calibri" w:cs="Calibri"/>
                <w:color w:val="000000"/>
                <w:sz w:val="24"/>
                <w:szCs w:val="24"/>
              </w:rPr>
              <w:t>machoDVIA</w:t>
            </w:r>
            <w:proofErr w:type="spellEnd"/>
            <w:proofErr w:type="gramEnd"/>
            <w:r w:rsidRPr="009548F0">
              <w:rPr>
                <w:rFonts w:ascii="Calibri" w:hAnsi="Calibri" w:cs="Calibri"/>
                <w:color w:val="000000"/>
                <w:sz w:val="24"/>
                <w:szCs w:val="24"/>
              </w:rPr>
              <w:t xml:space="preserve"> Kit com 10</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726,00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2.178,00</w:t>
            </w:r>
          </w:p>
        </w:tc>
      </w:tr>
      <w:tr w:rsidR="009548F0" w:rsidRPr="009548F0"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14</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proofErr w:type="spellStart"/>
            <w:r w:rsidRPr="009548F0">
              <w:rPr>
                <w:rFonts w:ascii="Calibri" w:hAnsi="Calibri" w:cs="Calibri"/>
                <w:color w:val="000000"/>
                <w:sz w:val="24"/>
                <w:szCs w:val="24"/>
              </w:rPr>
              <w:t>Plug</w:t>
            </w:r>
            <w:proofErr w:type="spellEnd"/>
            <w:r w:rsidRPr="009548F0">
              <w:rPr>
                <w:rFonts w:ascii="Calibri" w:hAnsi="Calibri" w:cs="Calibri"/>
                <w:color w:val="000000"/>
                <w:sz w:val="24"/>
                <w:szCs w:val="24"/>
              </w:rPr>
              <w:t xml:space="preserve"> </w:t>
            </w:r>
            <w:proofErr w:type="spellStart"/>
            <w:r w:rsidRPr="009548F0">
              <w:rPr>
                <w:rFonts w:ascii="Calibri" w:hAnsi="Calibri" w:cs="Calibri"/>
                <w:color w:val="000000"/>
                <w:sz w:val="24"/>
                <w:szCs w:val="24"/>
              </w:rPr>
              <w:t>Audio</w:t>
            </w:r>
            <w:proofErr w:type="spellEnd"/>
            <w:r w:rsidRPr="009548F0">
              <w:rPr>
                <w:rFonts w:ascii="Calibri" w:hAnsi="Calibri" w:cs="Calibri"/>
                <w:color w:val="000000"/>
                <w:sz w:val="24"/>
                <w:szCs w:val="24"/>
              </w:rPr>
              <w:t xml:space="preserve"> - </w:t>
            </w:r>
            <w:proofErr w:type="spellStart"/>
            <w:r w:rsidRPr="009548F0">
              <w:rPr>
                <w:rFonts w:ascii="Calibri" w:hAnsi="Calibri" w:cs="Calibri"/>
                <w:color w:val="000000"/>
                <w:sz w:val="24"/>
                <w:szCs w:val="24"/>
              </w:rPr>
              <w:t>plug</w:t>
            </w:r>
            <w:proofErr w:type="spellEnd"/>
            <w:r w:rsidRPr="009548F0">
              <w:rPr>
                <w:rFonts w:ascii="Calibri" w:hAnsi="Calibri" w:cs="Calibri"/>
                <w:color w:val="000000"/>
                <w:sz w:val="24"/>
                <w:szCs w:val="24"/>
              </w:rPr>
              <w:t xml:space="preserve"> XLR painel modelo SA2XXLRPF kit com 10</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3</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726,00</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2.178,00</w:t>
            </w:r>
          </w:p>
        </w:tc>
      </w:tr>
      <w:tr w:rsidR="009548F0" w:rsidRPr="009548F0"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15</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proofErr w:type="gramStart"/>
            <w:r w:rsidRPr="009548F0">
              <w:rPr>
                <w:rFonts w:ascii="Calibri" w:hAnsi="Calibri" w:cs="Calibri"/>
                <w:color w:val="000000"/>
                <w:sz w:val="24"/>
                <w:szCs w:val="24"/>
              </w:rPr>
              <w:t>Caixa de som - caixa alta ativa com Bluetooth 15"</w:t>
            </w:r>
            <w:proofErr w:type="gramEnd"/>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4.578,33</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9.156,66</w:t>
            </w:r>
          </w:p>
        </w:tc>
      </w:tr>
      <w:tr w:rsidR="009548F0" w:rsidRPr="009548F0" w:rsidTr="00DE2E21">
        <w:trPr>
          <w:trHeight w:val="252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16</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Filtro de linha, tensão de alimentação 100/</w:t>
            </w:r>
            <w:proofErr w:type="gramStart"/>
            <w:r w:rsidRPr="009548F0">
              <w:rPr>
                <w:rFonts w:ascii="Calibri" w:hAnsi="Calibri" w:cs="Calibri"/>
                <w:color w:val="000000"/>
                <w:sz w:val="24"/>
                <w:szCs w:val="24"/>
              </w:rPr>
              <w:t>200v</w:t>
            </w:r>
            <w:proofErr w:type="gramEnd"/>
            <w:r w:rsidRPr="009548F0">
              <w:rPr>
                <w:rFonts w:ascii="Calibri" w:hAnsi="Calibri" w:cs="Calibri"/>
                <w:color w:val="000000"/>
                <w:sz w:val="24"/>
                <w:szCs w:val="24"/>
              </w:rPr>
              <w:t xml:space="preserve">, corrente </w:t>
            </w:r>
            <w:proofErr w:type="spellStart"/>
            <w:r w:rsidRPr="009548F0">
              <w:rPr>
                <w:rFonts w:ascii="Calibri" w:hAnsi="Calibri" w:cs="Calibri"/>
                <w:color w:val="000000"/>
                <w:sz w:val="24"/>
                <w:szCs w:val="24"/>
              </w:rPr>
              <w:t>maxima</w:t>
            </w:r>
            <w:proofErr w:type="spellEnd"/>
            <w:r w:rsidRPr="009548F0">
              <w:rPr>
                <w:rFonts w:ascii="Calibri" w:hAnsi="Calibri" w:cs="Calibri"/>
                <w:color w:val="000000"/>
                <w:sz w:val="24"/>
                <w:szCs w:val="24"/>
              </w:rPr>
              <w:t xml:space="preserve"> 25A, quantidade de </w:t>
            </w:r>
            <w:proofErr w:type="spellStart"/>
            <w:r w:rsidRPr="009548F0">
              <w:rPr>
                <w:rFonts w:ascii="Calibri" w:hAnsi="Calibri" w:cs="Calibri"/>
                <w:color w:val="000000"/>
                <w:sz w:val="24"/>
                <w:szCs w:val="24"/>
              </w:rPr>
              <w:t>saida</w:t>
            </w:r>
            <w:proofErr w:type="spellEnd"/>
            <w:r w:rsidRPr="009548F0">
              <w:rPr>
                <w:rFonts w:ascii="Calibri" w:hAnsi="Calibri" w:cs="Calibri"/>
                <w:color w:val="000000"/>
                <w:sz w:val="24"/>
                <w:szCs w:val="24"/>
              </w:rPr>
              <w:t xml:space="preserve">=  5 tomadas tripolares polarizadas, </w:t>
            </w:r>
            <w:proofErr w:type="spellStart"/>
            <w:r w:rsidRPr="009548F0">
              <w:rPr>
                <w:rFonts w:ascii="Calibri" w:hAnsi="Calibri" w:cs="Calibri"/>
                <w:color w:val="000000"/>
                <w:sz w:val="24"/>
                <w:szCs w:val="24"/>
              </w:rPr>
              <w:t>caracteristicas</w:t>
            </w:r>
            <w:proofErr w:type="spellEnd"/>
            <w:r w:rsidRPr="009548F0">
              <w:rPr>
                <w:rFonts w:ascii="Calibri" w:hAnsi="Calibri" w:cs="Calibri"/>
                <w:color w:val="000000"/>
                <w:sz w:val="24"/>
                <w:szCs w:val="24"/>
              </w:rPr>
              <w:t xml:space="preserve"> adicionais=proteção  </w:t>
            </w:r>
            <w:proofErr w:type="spellStart"/>
            <w:r w:rsidRPr="009548F0">
              <w:rPr>
                <w:rFonts w:ascii="Calibri" w:hAnsi="Calibri" w:cs="Calibri"/>
                <w:color w:val="000000"/>
                <w:sz w:val="24"/>
                <w:szCs w:val="24"/>
              </w:rPr>
              <w:t>sobretensão</w:t>
            </w:r>
            <w:proofErr w:type="spellEnd"/>
            <w:r w:rsidRPr="009548F0">
              <w:rPr>
                <w:rFonts w:ascii="Calibri" w:hAnsi="Calibri" w:cs="Calibri"/>
                <w:color w:val="000000"/>
                <w:sz w:val="24"/>
                <w:szCs w:val="24"/>
              </w:rPr>
              <w:t xml:space="preserve"> até 60 Joules (10/1000MS) comprimento do cabo 3m, normas </w:t>
            </w:r>
            <w:proofErr w:type="spellStart"/>
            <w:r w:rsidRPr="009548F0">
              <w:rPr>
                <w:rFonts w:ascii="Calibri" w:hAnsi="Calibri" w:cs="Calibri"/>
                <w:color w:val="000000"/>
                <w:sz w:val="24"/>
                <w:szCs w:val="24"/>
              </w:rPr>
              <w:t>tecnicas</w:t>
            </w:r>
            <w:proofErr w:type="spellEnd"/>
            <w:r w:rsidRPr="009548F0">
              <w:rPr>
                <w:rFonts w:ascii="Calibri" w:hAnsi="Calibri" w:cs="Calibri"/>
                <w:color w:val="000000"/>
                <w:sz w:val="24"/>
                <w:szCs w:val="24"/>
              </w:rPr>
              <w:t xml:space="preserve"> novo </w:t>
            </w:r>
            <w:proofErr w:type="spellStart"/>
            <w:r w:rsidRPr="009548F0">
              <w:rPr>
                <w:rFonts w:ascii="Calibri" w:hAnsi="Calibri" w:cs="Calibri"/>
                <w:color w:val="000000"/>
                <w:sz w:val="24"/>
                <w:szCs w:val="24"/>
              </w:rPr>
              <w:t>pádrao</w:t>
            </w:r>
            <w:proofErr w:type="spellEnd"/>
            <w:r w:rsidRPr="009548F0">
              <w:rPr>
                <w:rFonts w:ascii="Calibri" w:hAnsi="Calibri" w:cs="Calibri"/>
                <w:color w:val="000000"/>
                <w:sz w:val="24"/>
                <w:szCs w:val="24"/>
              </w:rPr>
              <w:t xml:space="preserve"> NBR 14136 e NBR 13249, componentes gabinete </w:t>
            </w:r>
            <w:proofErr w:type="spellStart"/>
            <w:r w:rsidRPr="009548F0">
              <w:rPr>
                <w:rFonts w:ascii="Calibri" w:hAnsi="Calibri" w:cs="Calibri"/>
                <w:color w:val="000000"/>
                <w:sz w:val="24"/>
                <w:szCs w:val="24"/>
              </w:rPr>
              <w:t>plastico</w:t>
            </w:r>
            <w:proofErr w:type="spellEnd"/>
            <w:r w:rsidRPr="009548F0">
              <w:rPr>
                <w:rFonts w:ascii="Calibri" w:hAnsi="Calibri" w:cs="Calibri"/>
                <w:color w:val="000000"/>
                <w:sz w:val="24"/>
                <w:szCs w:val="24"/>
              </w:rPr>
              <w:t>, chave liga e desliga embutida</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5</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422,13</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2.110,65</w:t>
            </w:r>
          </w:p>
        </w:tc>
      </w:tr>
      <w:tr w:rsidR="009548F0" w:rsidRPr="009548F0"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17</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Cabo HDMI 2.0 c/5m</w:t>
            </w:r>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5</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35,87</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179,35</w:t>
            </w:r>
          </w:p>
        </w:tc>
      </w:tr>
      <w:tr w:rsidR="009548F0" w:rsidRPr="009548F0"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18</w:t>
            </w:r>
          </w:p>
        </w:tc>
        <w:tc>
          <w:tcPr>
            <w:tcW w:w="5516"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rPr>
                <w:rFonts w:ascii="Calibri" w:hAnsi="Calibri" w:cs="Calibri"/>
                <w:color w:val="000000"/>
                <w:sz w:val="24"/>
                <w:szCs w:val="24"/>
              </w:rPr>
            </w:pPr>
            <w:r w:rsidRPr="009548F0">
              <w:rPr>
                <w:rFonts w:ascii="Calibri" w:hAnsi="Calibri" w:cs="Calibri"/>
                <w:color w:val="000000"/>
                <w:sz w:val="24"/>
                <w:szCs w:val="24"/>
              </w:rPr>
              <w:t xml:space="preserve">Mão Obra, instalação e montagem </w:t>
            </w:r>
            <w:proofErr w:type="spellStart"/>
            <w:proofErr w:type="gramStart"/>
            <w:r w:rsidRPr="009548F0">
              <w:rPr>
                <w:rFonts w:ascii="Calibri" w:hAnsi="Calibri" w:cs="Calibri"/>
                <w:color w:val="000000"/>
                <w:sz w:val="24"/>
                <w:szCs w:val="24"/>
              </w:rPr>
              <w:t>equip</w:t>
            </w:r>
            <w:proofErr w:type="spellEnd"/>
            <w:proofErr w:type="gramEnd"/>
          </w:p>
        </w:tc>
        <w:tc>
          <w:tcPr>
            <w:tcW w:w="903"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proofErr w:type="gramStart"/>
            <w:r w:rsidRPr="009548F0">
              <w:rPr>
                <w:rFonts w:ascii="Arial" w:hAnsi="Arial" w:cs="Arial"/>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UND</w:t>
            </w:r>
          </w:p>
        </w:tc>
        <w:tc>
          <w:tcPr>
            <w:tcW w:w="1119"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80.873,57</w:t>
            </w:r>
          </w:p>
        </w:tc>
        <w:tc>
          <w:tcPr>
            <w:tcW w:w="1242" w:type="dxa"/>
            <w:tcBorders>
              <w:top w:val="nil"/>
              <w:left w:val="nil"/>
              <w:bottom w:val="single" w:sz="4" w:space="0" w:color="auto"/>
              <w:right w:val="single" w:sz="4" w:space="0" w:color="auto"/>
            </w:tcBorders>
            <w:shd w:val="clear" w:color="auto" w:fill="auto"/>
            <w:noWrap/>
            <w:vAlign w:val="center"/>
            <w:hideMark/>
          </w:tcPr>
          <w:p w:rsidR="009548F0" w:rsidRPr="009548F0" w:rsidRDefault="009548F0" w:rsidP="009548F0">
            <w:pPr>
              <w:jc w:val="center"/>
              <w:rPr>
                <w:rFonts w:ascii="Arial" w:hAnsi="Arial" w:cs="Arial"/>
                <w:color w:val="000000"/>
                <w:sz w:val="22"/>
                <w:szCs w:val="22"/>
              </w:rPr>
            </w:pPr>
            <w:r w:rsidRPr="009548F0">
              <w:rPr>
                <w:rFonts w:ascii="Arial" w:hAnsi="Arial" w:cs="Arial"/>
                <w:color w:val="000000"/>
                <w:sz w:val="22"/>
                <w:szCs w:val="22"/>
              </w:rPr>
              <w:t>R$        80.873,57</w:t>
            </w:r>
          </w:p>
        </w:tc>
      </w:tr>
      <w:tr w:rsidR="009548F0" w:rsidRPr="009548F0" w:rsidTr="00DE2E21">
        <w:trPr>
          <w:trHeight w:val="546"/>
        </w:trPr>
        <w:tc>
          <w:tcPr>
            <w:tcW w:w="385" w:type="dxa"/>
            <w:tcBorders>
              <w:top w:val="nil"/>
              <w:left w:val="nil"/>
              <w:bottom w:val="nil"/>
              <w:right w:val="nil"/>
            </w:tcBorders>
            <w:shd w:val="clear" w:color="auto" w:fill="auto"/>
            <w:noWrap/>
            <w:vAlign w:val="center"/>
            <w:hideMark/>
          </w:tcPr>
          <w:p w:rsidR="009548F0" w:rsidRPr="009548F0" w:rsidRDefault="009548F0" w:rsidP="009548F0">
            <w:pPr>
              <w:rPr>
                <w:rFonts w:ascii="Arial" w:hAnsi="Arial" w:cs="Arial"/>
                <w:color w:val="000000"/>
                <w:sz w:val="28"/>
                <w:szCs w:val="28"/>
              </w:rPr>
            </w:pPr>
          </w:p>
        </w:tc>
        <w:tc>
          <w:tcPr>
            <w:tcW w:w="5516" w:type="dxa"/>
            <w:tcBorders>
              <w:top w:val="nil"/>
              <w:left w:val="nil"/>
              <w:bottom w:val="nil"/>
              <w:right w:val="nil"/>
            </w:tcBorders>
            <w:shd w:val="clear" w:color="auto" w:fill="auto"/>
            <w:noWrap/>
            <w:vAlign w:val="bottom"/>
            <w:hideMark/>
          </w:tcPr>
          <w:p w:rsidR="009548F0" w:rsidRPr="009548F0" w:rsidRDefault="009548F0" w:rsidP="009548F0">
            <w:pPr>
              <w:jc w:val="both"/>
              <w:rPr>
                <w:rFonts w:ascii="Arial" w:hAnsi="Arial" w:cs="Arial"/>
                <w:sz w:val="28"/>
                <w:szCs w:val="28"/>
              </w:rPr>
            </w:pPr>
            <w:r w:rsidRPr="009548F0">
              <w:rPr>
                <w:rFonts w:ascii="Arial" w:hAnsi="Arial" w:cs="Arial"/>
                <w:noProof/>
                <w:sz w:val="28"/>
                <w:szCs w:val="28"/>
              </w:rPr>
              <mc:AlternateContent>
                <mc:Choice Requires="wps">
                  <w:drawing>
                    <wp:anchor distT="0" distB="0" distL="114300" distR="114300" simplePos="0" relativeHeight="251662336" behindDoc="0" locked="0" layoutInCell="1" allowOverlap="1" wp14:anchorId="7BE113E6" wp14:editId="04C54BCE">
                      <wp:simplePos x="0" y="0"/>
                      <wp:positionH relativeFrom="column">
                        <wp:posOffset>133350</wp:posOffset>
                      </wp:positionH>
                      <wp:positionV relativeFrom="paragraph">
                        <wp:posOffset>180975</wp:posOffset>
                      </wp:positionV>
                      <wp:extent cx="2276475" cy="38100"/>
                      <wp:effectExtent l="0" t="0" r="28575" b="1905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9377" cy="12452"/>
                              </a:xfrm>
                              <a:prstGeom prst="line">
                                <a:avLst/>
                              </a:prstGeom>
                              <a:noFill/>
                              <a:ln w="9525" algn="ctr">
                                <a:solidFill>
                                  <a:srgbClr val="4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25pt" to="189.7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" strokecolor="#400000"/>
                  </w:pict>
                </mc:Fallback>
              </mc:AlternateContent>
            </w:r>
          </w:p>
        </w:tc>
        <w:tc>
          <w:tcPr>
            <w:tcW w:w="903" w:type="dxa"/>
            <w:tcBorders>
              <w:top w:val="nil"/>
              <w:left w:val="nil"/>
              <w:bottom w:val="nil"/>
              <w:right w:val="nil"/>
            </w:tcBorders>
            <w:shd w:val="clear" w:color="auto" w:fill="auto"/>
            <w:noWrap/>
            <w:vAlign w:val="bottom"/>
            <w:hideMark/>
          </w:tcPr>
          <w:p w:rsidR="009548F0" w:rsidRPr="009548F0" w:rsidRDefault="009548F0" w:rsidP="009548F0">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9548F0" w:rsidRPr="009548F0" w:rsidRDefault="009548F0" w:rsidP="009548F0">
            <w:pPr>
              <w:rPr>
                <w:rFonts w:ascii="Arial" w:hAnsi="Arial" w:cs="Arial"/>
                <w:sz w:val="18"/>
                <w:szCs w:val="18"/>
              </w:rPr>
            </w:pP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548F0" w:rsidRPr="009548F0" w:rsidRDefault="009548F0" w:rsidP="009548F0">
            <w:pPr>
              <w:jc w:val="center"/>
              <w:rPr>
                <w:rFonts w:ascii="Arial" w:hAnsi="Arial" w:cs="Arial"/>
                <w:sz w:val="22"/>
                <w:szCs w:val="22"/>
              </w:rPr>
            </w:pPr>
            <w:r>
              <w:rPr>
                <w:rFonts w:ascii="Arial" w:hAnsi="Arial" w:cs="Arial"/>
                <w:sz w:val="22"/>
                <w:szCs w:val="22"/>
              </w:rPr>
              <w:t>TOTAL</w:t>
            </w:r>
          </w:p>
        </w:tc>
        <w:tc>
          <w:tcPr>
            <w:tcW w:w="1242" w:type="dxa"/>
            <w:tcBorders>
              <w:top w:val="single" w:sz="8" w:space="0" w:color="auto"/>
              <w:left w:val="nil"/>
              <w:bottom w:val="single" w:sz="8" w:space="0" w:color="auto"/>
              <w:right w:val="single" w:sz="8" w:space="0" w:color="auto"/>
            </w:tcBorders>
            <w:shd w:val="clear" w:color="auto" w:fill="auto"/>
            <w:noWrap/>
            <w:vAlign w:val="center"/>
            <w:hideMark/>
          </w:tcPr>
          <w:p w:rsidR="009548F0" w:rsidRPr="009548F0" w:rsidRDefault="009548F0" w:rsidP="009548F0">
            <w:pPr>
              <w:jc w:val="center"/>
              <w:rPr>
                <w:rFonts w:ascii="Arial" w:hAnsi="Arial" w:cs="Arial"/>
                <w:sz w:val="22"/>
                <w:szCs w:val="22"/>
              </w:rPr>
            </w:pPr>
            <w:r w:rsidRPr="009548F0">
              <w:rPr>
                <w:rFonts w:ascii="Arial" w:hAnsi="Arial" w:cs="Arial"/>
                <w:sz w:val="22"/>
                <w:szCs w:val="22"/>
              </w:rPr>
              <w:t>R$      295.052,78</w:t>
            </w:r>
          </w:p>
        </w:tc>
      </w:tr>
    </w:tbl>
    <w:p w:rsidR="000950CA" w:rsidRDefault="000950CA" w:rsidP="00D41830">
      <w:pPr>
        <w:spacing w:after="120"/>
        <w:ind w:left="284" w:right="227"/>
        <w:jc w:val="center"/>
        <w:rPr>
          <w:rFonts w:ascii="Arial" w:hAnsi="Arial" w:cs="Arial"/>
          <w:b/>
          <w:sz w:val="36"/>
          <w:szCs w:val="36"/>
        </w:rPr>
      </w:pPr>
    </w:p>
    <w:tbl>
      <w:tblPr>
        <w:tblW w:w="16671" w:type="dxa"/>
        <w:tblInd w:w="70" w:type="dxa"/>
        <w:tblCellMar>
          <w:left w:w="70" w:type="dxa"/>
          <w:right w:w="70" w:type="dxa"/>
        </w:tblCellMar>
        <w:tblLook w:val="04A0" w:firstRow="1" w:lastRow="0" w:firstColumn="1" w:lastColumn="0" w:noHBand="0" w:noVBand="1"/>
      </w:tblPr>
      <w:tblGrid>
        <w:gridCol w:w="146"/>
        <w:gridCol w:w="146"/>
        <w:gridCol w:w="15357"/>
        <w:gridCol w:w="146"/>
        <w:gridCol w:w="146"/>
        <w:gridCol w:w="146"/>
        <w:gridCol w:w="146"/>
        <w:gridCol w:w="146"/>
        <w:gridCol w:w="146"/>
        <w:gridCol w:w="146"/>
      </w:tblGrid>
      <w:tr w:rsidR="00747015" w:rsidRPr="00747015" w:rsidTr="00077BEE">
        <w:trPr>
          <w:trHeight w:val="405"/>
        </w:trPr>
        <w:tc>
          <w:tcPr>
            <w:tcW w:w="16671" w:type="dxa"/>
            <w:gridSpan w:val="10"/>
            <w:tcBorders>
              <w:top w:val="nil"/>
              <w:left w:val="nil"/>
              <w:bottom w:val="nil"/>
              <w:right w:val="nil"/>
            </w:tcBorders>
            <w:shd w:val="clear" w:color="auto" w:fill="auto"/>
            <w:noWrap/>
            <w:vAlign w:val="bottom"/>
            <w:hideMark/>
          </w:tcPr>
          <w:p w:rsidR="00747015" w:rsidRPr="00077BEE" w:rsidRDefault="00747015" w:rsidP="00745BEC">
            <w:pPr>
              <w:jc w:val="both"/>
              <w:rPr>
                <w:rFonts w:ascii="Verdana" w:hAnsi="Verdana"/>
                <w:b/>
                <w:bCs/>
                <w:sz w:val="24"/>
                <w:szCs w:val="24"/>
              </w:rPr>
            </w:pPr>
            <w:r w:rsidRPr="00077BEE">
              <w:rPr>
                <w:rFonts w:ascii="Verdana" w:hAnsi="Verdana"/>
                <w:b/>
                <w:bCs/>
                <w:sz w:val="24"/>
                <w:szCs w:val="24"/>
              </w:rPr>
              <w:t xml:space="preserve">Aquisição: Equipamentos de Som e Instalação no CEEAC </w:t>
            </w:r>
          </w:p>
        </w:tc>
      </w:tr>
      <w:tr w:rsidR="00747015" w:rsidRPr="00747015" w:rsidTr="00077BEE">
        <w:trPr>
          <w:trHeight w:val="405"/>
        </w:trPr>
        <w:tc>
          <w:tcPr>
            <w:tcW w:w="146" w:type="dxa"/>
            <w:tcBorders>
              <w:top w:val="nil"/>
              <w:left w:val="nil"/>
              <w:bottom w:val="nil"/>
              <w:right w:val="nil"/>
            </w:tcBorders>
            <w:shd w:val="clear" w:color="auto" w:fill="auto"/>
            <w:noWrap/>
            <w:vAlign w:val="bottom"/>
            <w:hideMark/>
          </w:tcPr>
          <w:p w:rsidR="00747015" w:rsidRPr="00747015" w:rsidRDefault="00747015" w:rsidP="00747015">
            <w:pPr>
              <w:rPr>
                <w:b/>
                <w:bCs/>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b/>
                <w:bCs/>
                <w:sz w:val="32"/>
                <w:szCs w:val="32"/>
              </w:rPr>
            </w:pPr>
          </w:p>
        </w:tc>
        <w:tc>
          <w:tcPr>
            <w:tcW w:w="15357" w:type="dxa"/>
            <w:tcBorders>
              <w:top w:val="nil"/>
              <w:left w:val="nil"/>
              <w:bottom w:val="nil"/>
              <w:right w:val="nil"/>
            </w:tcBorders>
            <w:shd w:val="clear" w:color="auto" w:fill="auto"/>
            <w:noWrap/>
            <w:vAlign w:val="bottom"/>
            <w:hideMark/>
          </w:tcPr>
          <w:p w:rsidR="00747015" w:rsidRPr="00077BEE" w:rsidRDefault="00747015" w:rsidP="00745BEC">
            <w:pPr>
              <w:jc w:val="both"/>
              <w:rPr>
                <w:rFonts w:ascii="Verdana" w:hAnsi="Verdana"/>
                <w:b/>
                <w:bCs/>
                <w:sz w:val="24"/>
                <w:szCs w:val="24"/>
                <w:u w:val="single"/>
              </w:rPr>
            </w:pPr>
            <w:r w:rsidRPr="00077BEE">
              <w:rPr>
                <w:rFonts w:ascii="Verdana" w:hAnsi="Verdana"/>
                <w:b/>
                <w:bCs/>
                <w:sz w:val="24"/>
                <w:szCs w:val="24"/>
                <w:u w:val="single"/>
              </w:rPr>
              <w:t xml:space="preserve">CEEAC CSU </w:t>
            </w:r>
            <w:proofErr w:type="spellStart"/>
            <w:r w:rsidRPr="00077BEE">
              <w:rPr>
                <w:rFonts w:ascii="Verdana" w:hAnsi="Verdana"/>
                <w:b/>
                <w:bCs/>
                <w:sz w:val="24"/>
                <w:szCs w:val="24"/>
                <w:u w:val="single"/>
              </w:rPr>
              <w:t>Jd</w:t>
            </w:r>
            <w:proofErr w:type="spellEnd"/>
            <w:r w:rsidRPr="00077BEE">
              <w:rPr>
                <w:rFonts w:ascii="Verdana" w:hAnsi="Verdana"/>
                <w:b/>
                <w:bCs/>
                <w:sz w:val="24"/>
                <w:szCs w:val="24"/>
                <w:u w:val="single"/>
              </w:rPr>
              <w:t xml:space="preserve"> Planalto</w:t>
            </w: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c>
          <w:tcPr>
            <w:tcW w:w="146" w:type="dxa"/>
            <w:tcBorders>
              <w:top w:val="nil"/>
              <w:left w:val="nil"/>
              <w:bottom w:val="nil"/>
              <w:right w:val="nil"/>
            </w:tcBorders>
            <w:shd w:val="clear" w:color="auto" w:fill="auto"/>
            <w:noWrap/>
            <w:vAlign w:val="bottom"/>
            <w:hideMark/>
          </w:tcPr>
          <w:p w:rsidR="00747015" w:rsidRPr="00747015" w:rsidRDefault="00747015" w:rsidP="00747015">
            <w:pPr>
              <w:rPr>
                <w:sz w:val="32"/>
                <w:szCs w:val="32"/>
              </w:rPr>
            </w:pPr>
          </w:p>
        </w:tc>
      </w:tr>
    </w:tbl>
    <w:p w:rsidR="00077BEE" w:rsidRDefault="00077BEE" w:rsidP="00077BEE">
      <w:pPr>
        <w:spacing w:after="120"/>
        <w:ind w:left="284" w:right="227"/>
        <w:jc w:val="center"/>
        <w:rPr>
          <w:rFonts w:ascii="Arial" w:hAnsi="Arial" w:cs="Arial"/>
          <w:b/>
          <w:sz w:val="36"/>
          <w:szCs w:val="36"/>
        </w:rPr>
      </w:pPr>
      <w:r>
        <w:rPr>
          <w:rFonts w:ascii="Arial" w:hAnsi="Arial" w:cs="Arial"/>
          <w:b/>
          <w:sz w:val="36"/>
          <w:szCs w:val="36"/>
        </w:rPr>
        <w:t>LOTE 02</w:t>
      </w:r>
    </w:p>
    <w:tbl>
      <w:tblPr>
        <w:tblW w:w="10055" w:type="dxa"/>
        <w:tblInd w:w="80" w:type="dxa"/>
        <w:tblCellMar>
          <w:left w:w="70" w:type="dxa"/>
          <w:right w:w="70" w:type="dxa"/>
        </w:tblCellMar>
        <w:tblLook w:val="04A0" w:firstRow="1" w:lastRow="0" w:firstColumn="1" w:lastColumn="0" w:noHBand="0" w:noVBand="1"/>
      </w:tblPr>
      <w:tblGrid>
        <w:gridCol w:w="385"/>
        <w:gridCol w:w="5395"/>
        <w:gridCol w:w="992"/>
        <w:gridCol w:w="851"/>
        <w:gridCol w:w="1190"/>
        <w:gridCol w:w="1242"/>
      </w:tblGrid>
      <w:tr w:rsidR="00922A02" w:rsidRPr="00922A02" w:rsidTr="00DE2E21">
        <w:trPr>
          <w:trHeight w:val="48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A02" w:rsidRPr="00922A02" w:rsidRDefault="00922A02" w:rsidP="00922A02">
            <w:pPr>
              <w:jc w:val="center"/>
              <w:rPr>
                <w:rFonts w:ascii="Arial" w:hAnsi="Arial" w:cs="Arial"/>
                <w:color w:val="000000"/>
                <w:sz w:val="16"/>
                <w:szCs w:val="16"/>
              </w:rPr>
            </w:pPr>
            <w:r w:rsidRPr="00922A02">
              <w:rPr>
                <w:rFonts w:ascii="Arial" w:hAnsi="Arial" w:cs="Arial"/>
                <w:color w:val="000000"/>
                <w:sz w:val="16"/>
                <w:szCs w:val="16"/>
              </w:rPr>
              <w:t>It</w:t>
            </w:r>
          </w:p>
        </w:tc>
        <w:tc>
          <w:tcPr>
            <w:tcW w:w="5417" w:type="dxa"/>
            <w:tcBorders>
              <w:top w:val="single" w:sz="4" w:space="0" w:color="auto"/>
              <w:left w:val="nil"/>
              <w:bottom w:val="single" w:sz="4" w:space="0" w:color="auto"/>
              <w:right w:val="single" w:sz="4" w:space="0" w:color="auto"/>
            </w:tcBorders>
            <w:shd w:val="clear" w:color="auto" w:fill="auto"/>
            <w:vAlign w:val="bottom"/>
            <w:hideMark/>
          </w:tcPr>
          <w:p w:rsidR="00922A02" w:rsidRPr="00922A02" w:rsidRDefault="00922A02" w:rsidP="00922A02">
            <w:pPr>
              <w:jc w:val="center"/>
              <w:rPr>
                <w:rFonts w:ascii="Arial" w:hAnsi="Arial" w:cs="Arial"/>
                <w:color w:val="000000"/>
                <w:sz w:val="28"/>
                <w:szCs w:val="28"/>
              </w:rPr>
            </w:pPr>
            <w:r w:rsidRPr="00922A02">
              <w:rPr>
                <w:rFonts w:ascii="Arial" w:hAnsi="Arial" w:cs="Arial"/>
                <w:color w:val="000000"/>
                <w:sz w:val="28"/>
                <w:szCs w:val="28"/>
              </w:rPr>
              <w:t>Descrição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22A02" w:rsidRPr="00922A02" w:rsidRDefault="00922A02" w:rsidP="00922A02">
            <w:pPr>
              <w:jc w:val="center"/>
              <w:rPr>
                <w:rFonts w:ascii="Arial" w:hAnsi="Arial" w:cs="Arial"/>
                <w:color w:val="000000"/>
                <w:sz w:val="28"/>
                <w:szCs w:val="28"/>
              </w:rPr>
            </w:pPr>
            <w:r w:rsidRPr="00922A02">
              <w:rPr>
                <w:rFonts w:ascii="Arial" w:hAnsi="Arial" w:cs="Arial"/>
                <w:color w:val="000000"/>
                <w:sz w:val="28"/>
                <w:szCs w:val="28"/>
              </w:rPr>
              <w:t xml:space="preserve"> </w:t>
            </w:r>
            <w:proofErr w:type="spellStart"/>
            <w:r w:rsidRPr="00922A02">
              <w:rPr>
                <w:rFonts w:ascii="Arial" w:hAnsi="Arial" w:cs="Arial"/>
                <w:color w:val="000000"/>
                <w:sz w:val="28"/>
                <w:szCs w:val="28"/>
              </w:rPr>
              <w:t>Qde</w:t>
            </w:r>
            <w:proofErr w:type="spellEnd"/>
            <w:r w:rsidRPr="00922A02">
              <w:rPr>
                <w:rFonts w:ascii="Arial" w:hAnsi="Arial" w:cs="Arial"/>
                <w:color w:val="000000"/>
                <w:sz w:val="28"/>
                <w:szCs w:val="28"/>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22A02" w:rsidRPr="00922A02" w:rsidRDefault="00922A02" w:rsidP="00922A02">
            <w:pPr>
              <w:jc w:val="center"/>
              <w:rPr>
                <w:rFonts w:ascii="Arial" w:hAnsi="Arial" w:cs="Arial"/>
                <w:bCs/>
                <w:color w:val="000000"/>
                <w:sz w:val="28"/>
                <w:szCs w:val="28"/>
              </w:rPr>
            </w:pPr>
            <w:r w:rsidRPr="00922A02">
              <w:rPr>
                <w:rFonts w:ascii="Arial" w:hAnsi="Arial" w:cs="Arial"/>
                <w:bCs/>
                <w:color w:val="000000"/>
                <w:sz w:val="28"/>
                <w:szCs w:val="28"/>
              </w:rPr>
              <w:t>Un.</w:t>
            </w:r>
          </w:p>
        </w:tc>
        <w:tc>
          <w:tcPr>
            <w:tcW w:w="1190" w:type="dxa"/>
            <w:tcBorders>
              <w:top w:val="single" w:sz="4" w:space="0" w:color="auto"/>
              <w:left w:val="nil"/>
              <w:bottom w:val="single" w:sz="4" w:space="0" w:color="auto"/>
              <w:right w:val="single" w:sz="4" w:space="0" w:color="auto"/>
            </w:tcBorders>
            <w:shd w:val="clear" w:color="auto" w:fill="auto"/>
            <w:noWrap/>
            <w:vAlign w:val="bottom"/>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Preço unitário</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Preço Total</w:t>
            </w:r>
          </w:p>
        </w:tc>
      </w:tr>
      <w:tr w:rsidR="00922A02" w:rsidRPr="00922A02" w:rsidTr="00DE2E21">
        <w:trPr>
          <w:trHeight w:val="2176"/>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Mesa </w:t>
            </w:r>
            <w:proofErr w:type="spellStart"/>
            <w:r w:rsidRPr="00922A02">
              <w:rPr>
                <w:rFonts w:ascii="Calibri" w:hAnsi="Calibri" w:cs="Calibri"/>
                <w:color w:val="000000"/>
                <w:sz w:val="24"/>
                <w:szCs w:val="24"/>
              </w:rPr>
              <w:t>audio</w:t>
            </w:r>
            <w:proofErr w:type="spellEnd"/>
            <w:r w:rsidRPr="00922A02">
              <w:rPr>
                <w:rFonts w:ascii="Calibri" w:hAnsi="Calibri" w:cs="Calibri"/>
                <w:color w:val="000000"/>
                <w:sz w:val="24"/>
                <w:szCs w:val="24"/>
              </w:rPr>
              <w:t xml:space="preserve">, quantidade de canais=18 um, tipo entrada conectores XLR e P10, equalização de </w:t>
            </w:r>
            <w:proofErr w:type="gramStart"/>
            <w:r w:rsidRPr="00922A02">
              <w:rPr>
                <w:rFonts w:ascii="Calibri" w:hAnsi="Calibri" w:cs="Calibri"/>
                <w:color w:val="000000"/>
                <w:sz w:val="24"/>
                <w:szCs w:val="24"/>
              </w:rPr>
              <w:t>3</w:t>
            </w:r>
            <w:proofErr w:type="gramEnd"/>
            <w:r w:rsidRPr="00922A02">
              <w:rPr>
                <w:rFonts w:ascii="Calibri" w:hAnsi="Calibri" w:cs="Calibri"/>
                <w:color w:val="000000"/>
                <w:sz w:val="24"/>
                <w:szCs w:val="24"/>
              </w:rPr>
              <w:t xml:space="preserve"> bandas com 1 </w:t>
            </w:r>
            <w:proofErr w:type="spellStart"/>
            <w:r w:rsidRPr="00922A02">
              <w:rPr>
                <w:rFonts w:ascii="Calibri" w:hAnsi="Calibri" w:cs="Calibri"/>
                <w:color w:val="000000"/>
                <w:sz w:val="24"/>
                <w:szCs w:val="24"/>
              </w:rPr>
              <w:t>semi</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parametrico</w:t>
            </w:r>
            <w:proofErr w:type="spellEnd"/>
            <w:r w:rsidRPr="00922A02">
              <w:rPr>
                <w:rFonts w:ascii="Calibri" w:hAnsi="Calibri" w:cs="Calibri"/>
                <w:color w:val="000000"/>
                <w:sz w:val="24"/>
                <w:szCs w:val="24"/>
              </w:rPr>
              <w:t xml:space="preserve">, controle de ganho +10A +60 </w:t>
            </w:r>
            <w:proofErr w:type="spellStart"/>
            <w:r w:rsidRPr="00922A02">
              <w:rPr>
                <w:rFonts w:ascii="Calibri" w:hAnsi="Calibri" w:cs="Calibri"/>
                <w:color w:val="000000"/>
                <w:sz w:val="24"/>
                <w:szCs w:val="24"/>
              </w:rPr>
              <w:t>Db</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tensao</w:t>
            </w:r>
            <w:proofErr w:type="spellEnd"/>
            <w:r w:rsidRPr="00922A02">
              <w:rPr>
                <w:rFonts w:ascii="Calibri" w:hAnsi="Calibri" w:cs="Calibri"/>
                <w:color w:val="000000"/>
                <w:sz w:val="24"/>
                <w:szCs w:val="24"/>
              </w:rPr>
              <w:t xml:space="preserve"> de alimentação: 100/240v, </w:t>
            </w:r>
            <w:proofErr w:type="spellStart"/>
            <w:r w:rsidRPr="00922A02">
              <w:rPr>
                <w:rFonts w:ascii="Calibri" w:hAnsi="Calibri" w:cs="Calibri"/>
                <w:color w:val="000000"/>
                <w:sz w:val="24"/>
                <w:szCs w:val="24"/>
              </w:rPr>
              <w:t>caracteristicas</w:t>
            </w:r>
            <w:proofErr w:type="spellEnd"/>
            <w:r w:rsidRPr="00922A02">
              <w:rPr>
                <w:rFonts w:ascii="Calibri" w:hAnsi="Calibri" w:cs="Calibri"/>
                <w:color w:val="000000"/>
                <w:sz w:val="24"/>
                <w:szCs w:val="24"/>
              </w:rPr>
              <w:t xml:space="preserve"> adicionais 3 </w:t>
            </w:r>
            <w:proofErr w:type="spellStart"/>
            <w:r w:rsidRPr="00922A02">
              <w:rPr>
                <w:rFonts w:ascii="Calibri" w:hAnsi="Calibri" w:cs="Calibri"/>
                <w:color w:val="000000"/>
                <w:sz w:val="24"/>
                <w:szCs w:val="24"/>
              </w:rPr>
              <w:t>saidas</w:t>
            </w:r>
            <w:proofErr w:type="spellEnd"/>
            <w:r w:rsidRPr="00922A02">
              <w:rPr>
                <w:rFonts w:ascii="Calibri" w:hAnsi="Calibri" w:cs="Calibri"/>
                <w:color w:val="000000"/>
                <w:sz w:val="24"/>
                <w:szCs w:val="24"/>
              </w:rPr>
              <w:t xml:space="preserve"> auxiliares por canal, processador de 24 bits</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12.574,78</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12.574,78</w:t>
            </w:r>
          </w:p>
        </w:tc>
      </w:tr>
      <w:tr w:rsidR="00922A02" w:rsidRPr="00922A02"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Mesa </w:t>
            </w:r>
            <w:proofErr w:type="spellStart"/>
            <w:r w:rsidRPr="00922A02">
              <w:rPr>
                <w:rFonts w:ascii="Calibri" w:hAnsi="Calibri" w:cs="Calibri"/>
                <w:color w:val="000000"/>
                <w:sz w:val="24"/>
                <w:szCs w:val="24"/>
              </w:rPr>
              <w:t>audio</w:t>
            </w:r>
            <w:proofErr w:type="spellEnd"/>
            <w:r w:rsidRPr="00922A02">
              <w:rPr>
                <w:rFonts w:ascii="Calibri" w:hAnsi="Calibri" w:cs="Calibri"/>
                <w:color w:val="000000"/>
                <w:sz w:val="24"/>
                <w:szCs w:val="24"/>
              </w:rPr>
              <w:t xml:space="preserve"> - Hard case para mesa digital X18</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971,50</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971,50</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3</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Amplificador de som - Caixas </w:t>
            </w:r>
            <w:proofErr w:type="spellStart"/>
            <w:r w:rsidRPr="00922A02">
              <w:rPr>
                <w:rFonts w:ascii="Calibri" w:hAnsi="Calibri" w:cs="Calibri"/>
                <w:color w:val="000000"/>
                <w:sz w:val="24"/>
                <w:szCs w:val="24"/>
              </w:rPr>
              <w:t>Line</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Array</w:t>
            </w:r>
            <w:proofErr w:type="spellEnd"/>
            <w:r w:rsidRPr="00922A02">
              <w:rPr>
                <w:rFonts w:ascii="Calibri" w:hAnsi="Calibri" w:cs="Calibri"/>
                <w:color w:val="000000"/>
                <w:sz w:val="24"/>
                <w:szCs w:val="24"/>
              </w:rPr>
              <w:t xml:space="preserve"> modelo VRV206 - </w:t>
            </w:r>
            <w:proofErr w:type="gramStart"/>
            <w:r w:rsidRPr="00922A02">
              <w:rPr>
                <w:rFonts w:ascii="Calibri" w:hAnsi="Calibri" w:cs="Calibri"/>
                <w:color w:val="000000"/>
                <w:sz w:val="24"/>
                <w:szCs w:val="24"/>
              </w:rPr>
              <w:t>350W</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7.701,65</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46.209,90</w:t>
            </w:r>
          </w:p>
        </w:tc>
      </w:tr>
      <w:tr w:rsidR="00922A02" w:rsidRPr="00922A02" w:rsidTr="00DE2E21">
        <w:trPr>
          <w:trHeight w:val="126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lastRenderedPageBreak/>
              <w:t>4</w:t>
            </w:r>
            <w:proofErr w:type="gramEnd"/>
          </w:p>
        </w:tc>
        <w:tc>
          <w:tcPr>
            <w:tcW w:w="5417"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proofErr w:type="gramStart"/>
            <w:r w:rsidRPr="00922A02">
              <w:rPr>
                <w:rFonts w:ascii="Calibri" w:hAnsi="Calibri" w:cs="Calibri"/>
                <w:color w:val="000000"/>
                <w:sz w:val="24"/>
                <w:szCs w:val="24"/>
              </w:rPr>
              <w:t xml:space="preserve">Caixa </w:t>
            </w:r>
            <w:proofErr w:type="spellStart"/>
            <w:r w:rsidRPr="00922A02">
              <w:rPr>
                <w:rFonts w:ascii="Calibri" w:hAnsi="Calibri" w:cs="Calibri"/>
                <w:color w:val="000000"/>
                <w:sz w:val="24"/>
                <w:szCs w:val="24"/>
              </w:rPr>
              <w:t>acustica</w:t>
            </w:r>
            <w:proofErr w:type="spellEnd"/>
            <w:r w:rsidRPr="00922A02">
              <w:rPr>
                <w:rFonts w:ascii="Calibri" w:hAnsi="Calibri" w:cs="Calibri"/>
                <w:color w:val="000000"/>
                <w:sz w:val="24"/>
                <w:szCs w:val="24"/>
              </w:rPr>
              <w:t xml:space="preserve"> potencia de 1.000W, tamanho dos falantes: 15"</w:t>
            </w:r>
            <w:proofErr w:type="gramEnd"/>
            <w:r w:rsidRPr="00922A02">
              <w:rPr>
                <w:rFonts w:ascii="Calibri" w:hAnsi="Calibri" w:cs="Calibri"/>
                <w:color w:val="000000"/>
                <w:sz w:val="24"/>
                <w:szCs w:val="24"/>
              </w:rPr>
              <w:t xml:space="preserve">, largura 608mm, altura 746mm, profundidade 705mm - </w:t>
            </w:r>
            <w:proofErr w:type="spellStart"/>
            <w:r w:rsidRPr="00922A02">
              <w:rPr>
                <w:rFonts w:ascii="Calibri" w:hAnsi="Calibri" w:cs="Calibri"/>
                <w:color w:val="000000"/>
                <w:sz w:val="24"/>
                <w:szCs w:val="24"/>
              </w:rPr>
              <w:t>caracteristicas</w:t>
            </w:r>
            <w:proofErr w:type="spellEnd"/>
            <w:r w:rsidRPr="00922A02">
              <w:rPr>
                <w:rFonts w:ascii="Calibri" w:hAnsi="Calibri" w:cs="Calibri"/>
                <w:color w:val="000000"/>
                <w:sz w:val="24"/>
                <w:szCs w:val="24"/>
              </w:rPr>
              <w:t xml:space="preserve"> adicionais Sub </w:t>
            </w:r>
            <w:proofErr w:type="spellStart"/>
            <w:r w:rsidRPr="00922A02">
              <w:rPr>
                <w:rFonts w:ascii="Calibri" w:hAnsi="Calibri" w:cs="Calibri"/>
                <w:color w:val="000000"/>
                <w:sz w:val="24"/>
                <w:szCs w:val="24"/>
              </w:rPr>
              <w:t>Woofer</w:t>
            </w:r>
            <w:proofErr w:type="spellEnd"/>
            <w:r w:rsidRPr="00922A02">
              <w:rPr>
                <w:rFonts w:ascii="Calibri" w:hAnsi="Calibri" w:cs="Calibri"/>
                <w:color w:val="000000"/>
                <w:sz w:val="24"/>
                <w:szCs w:val="24"/>
              </w:rPr>
              <w:t xml:space="preserve"> Ativo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11.775,25</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23.550,50</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5</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Braçadeira cabo aço - via de monitor, </w:t>
            </w:r>
            <w:proofErr w:type="gramStart"/>
            <w:r w:rsidRPr="00922A02">
              <w:rPr>
                <w:rFonts w:ascii="Calibri" w:hAnsi="Calibri" w:cs="Calibri"/>
                <w:color w:val="000000"/>
                <w:sz w:val="24"/>
                <w:szCs w:val="24"/>
              </w:rPr>
              <w:t>par de monitor</w:t>
            </w:r>
            <w:proofErr w:type="gramEnd"/>
            <w:r w:rsidRPr="00922A02">
              <w:rPr>
                <w:rFonts w:ascii="Calibri" w:hAnsi="Calibri" w:cs="Calibri"/>
                <w:color w:val="000000"/>
                <w:sz w:val="24"/>
                <w:szCs w:val="24"/>
              </w:rPr>
              <w:t xml:space="preserve"> </w:t>
            </w:r>
            <w:r w:rsidRPr="00922A02">
              <w:rPr>
                <w:rFonts w:ascii="Calibri" w:hAnsi="Calibri" w:cs="Calibri"/>
                <w:bCs/>
                <w:color w:val="000000"/>
                <w:sz w:val="24"/>
                <w:szCs w:val="24"/>
              </w:rPr>
              <w:t>ativo</w:t>
            </w:r>
            <w:r w:rsidRPr="00922A02">
              <w:rPr>
                <w:rFonts w:ascii="Calibri" w:hAnsi="Calibri" w:cs="Calibri"/>
                <w:color w:val="000000"/>
                <w:sz w:val="24"/>
                <w:szCs w:val="24"/>
              </w:rPr>
              <w:t xml:space="preserve"> 15"</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3.182,50</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6.365,00</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6</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Braçadeira cabo aço - via de monitor, </w:t>
            </w:r>
            <w:proofErr w:type="gramStart"/>
            <w:r w:rsidRPr="00922A02">
              <w:rPr>
                <w:rFonts w:ascii="Calibri" w:hAnsi="Calibri" w:cs="Calibri"/>
                <w:color w:val="000000"/>
                <w:sz w:val="24"/>
                <w:szCs w:val="24"/>
              </w:rPr>
              <w:t>par de monitor</w:t>
            </w:r>
            <w:proofErr w:type="gramEnd"/>
            <w:r w:rsidRPr="00922A02">
              <w:rPr>
                <w:rFonts w:ascii="Calibri" w:hAnsi="Calibri" w:cs="Calibri"/>
                <w:color w:val="000000"/>
                <w:sz w:val="24"/>
                <w:szCs w:val="24"/>
              </w:rPr>
              <w:t xml:space="preserve"> </w:t>
            </w:r>
            <w:r w:rsidRPr="00922A02">
              <w:rPr>
                <w:rFonts w:ascii="Calibri" w:hAnsi="Calibri" w:cs="Calibri"/>
                <w:bCs/>
                <w:color w:val="000000"/>
                <w:sz w:val="24"/>
                <w:szCs w:val="24"/>
              </w:rPr>
              <w:t>passivo</w:t>
            </w:r>
            <w:r w:rsidRPr="00922A02">
              <w:rPr>
                <w:rFonts w:ascii="Calibri" w:hAnsi="Calibri" w:cs="Calibri"/>
                <w:color w:val="000000"/>
                <w:sz w:val="24"/>
                <w:szCs w:val="24"/>
              </w:rPr>
              <w:t xml:space="preserve"> 15"</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2.173,33</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4.346,66</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7</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Amplificador de som - Amplificador Power Play de 08 vias</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4.243,33</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4.243,33</w:t>
            </w:r>
          </w:p>
        </w:tc>
      </w:tr>
      <w:tr w:rsidR="00922A02" w:rsidRPr="00922A02" w:rsidTr="00DE2E21">
        <w:trPr>
          <w:trHeight w:val="94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8</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Equipamento reprodutor / Processador de som, processador Crossover digital DCX 2496 </w:t>
            </w:r>
            <w:proofErr w:type="spellStart"/>
            <w:r w:rsidRPr="00922A02">
              <w:rPr>
                <w:rFonts w:ascii="Calibri" w:hAnsi="Calibri" w:cs="Calibri"/>
                <w:color w:val="000000"/>
                <w:sz w:val="24"/>
                <w:szCs w:val="24"/>
              </w:rPr>
              <w:t>Ultradrive</w:t>
            </w:r>
            <w:proofErr w:type="spellEnd"/>
            <w:r w:rsidRPr="00922A02">
              <w:rPr>
                <w:rFonts w:ascii="Calibri" w:hAnsi="Calibri" w:cs="Calibri"/>
                <w:color w:val="000000"/>
                <w:sz w:val="24"/>
                <w:szCs w:val="24"/>
              </w:rPr>
              <w:t xml:space="preserve"> </w:t>
            </w:r>
            <w:proofErr w:type="gramStart"/>
            <w:r w:rsidRPr="00922A02">
              <w:rPr>
                <w:rFonts w:ascii="Calibri" w:hAnsi="Calibri" w:cs="Calibri"/>
                <w:color w:val="000000"/>
                <w:sz w:val="24"/>
                <w:szCs w:val="24"/>
              </w:rPr>
              <w:t>Pro</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7.035,00</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7.035,00</w:t>
            </w:r>
          </w:p>
        </w:tc>
      </w:tr>
      <w:tr w:rsidR="00922A02" w:rsidRPr="00922A02" w:rsidTr="00DE2E21">
        <w:trPr>
          <w:trHeight w:val="220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9</w:t>
            </w:r>
            <w:proofErr w:type="gramEnd"/>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Microfone tipo lapela, sem fio, alimentação pilhas AA, resposta </w:t>
            </w:r>
            <w:proofErr w:type="spellStart"/>
            <w:r w:rsidRPr="00922A02">
              <w:rPr>
                <w:rFonts w:ascii="Calibri" w:hAnsi="Calibri" w:cs="Calibri"/>
                <w:color w:val="000000"/>
                <w:sz w:val="24"/>
                <w:szCs w:val="24"/>
              </w:rPr>
              <w:t>frequencia</w:t>
            </w:r>
            <w:proofErr w:type="spellEnd"/>
            <w:r w:rsidRPr="00922A02">
              <w:rPr>
                <w:rFonts w:ascii="Calibri" w:hAnsi="Calibri" w:cs="Calibri"/>
                <w:color w:val="000000"/>
                <w:sz w:val="24"/>
                <w:szCs w:val="24"/>
              </w:rPr>
              <w:t xml:space="preserve"> 60 a 15 Hz +/- 3 </w:t>
            </w:r>
            <w:proofErr w:type="spellStart"/>
            <w:proofErr w:type="gramStart"/>
            <w:r w:rsidRPr="00922A02">
              <w:rPr>
                <w:rFonts w:ascii="Calibri" w:hAnsi="Calibri" w:cs="Calibri"/>
                <w:color w:val="000000"/>
                <w:sz w:val="24"/>
                <w:szCs w:val="24"/>
              </w:rPr>
              <w:t>Db</w:t>
            </w:r>
            <w:proofErr w:type="spellEnd"/>
            <w:proofErr w:type="gram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Khz</w:t>
            </w:r>
            <w:proofErr w:type="spellEnd"/>
            <w:r w:rsidRPr="00922A02">
              <w:rPr>
                <w:rFonts w:ascii="Calibri" w:hAnsi="Calibri" w:cs="Calibri"/>
                <w:color w:val="000000"/>
                <w:sz w:val="24"/>
                <w:szCs w:val="24"/>
              </w:rPr>
              <w:t xml:space="preserve">, tipo receptor antena externa, </w:t>
            </w:r>
            <w:proofErr w:type="spellStart"/>
            <w:r w:rsidRPr="00922A02">
              <w:rPr>
                <w:rFonts w:ascii="Calibri" w:hAnsi="Calibri" w:cs="Calibri"/>
                <w:color w:val="000000"/>
                <w:sz w:val="24"/>
                <w:szCs w:val="24"/>
              </w:rPr>
              <w:t>alcnce</w:t>
            </w:r>
            <w:proofErr w:type="spellEnd"/>
            <w:r w:rsidRPr="00922A02">
              <w:rPr>
                <w:rFonts w:ascii="Calibri" w:hAnsi="Calibri" w:cs="Calibri"/>
                <w:color w:val="000000"/>
                <w:sz w:val="24"/>
                <w:szCs w:val="24"/>
              </w:rPr>
              <w:t xml:space="preserve"> 100 m </w:t>
            </w:r>
            <w:proofErr w:type="spellStart"/>
            <w:r w:rsidRPr="00922A02">
              <w:rPr>
                <w:rFonts w:ascii="Calibri" w:hAnsi="Calibri" w:cs="Calibri"/>
                <w:color w:val="000000"/>
                <w:sz w:val="24"/>
                <w:szCs w:val="24"/>
              </w:rPr>
              <w:t>padrao</w:t>
            </w:r>
            <w:proofErr w:type="spellEnd"/>
            <w:r w:rsidRPr="00922A02">
              <w:rPr>
                <w:rFonts w:ascii="Calibri" w:hAnsi="Calibri" w:cs="Calibri"/>
                <w:color w:val="000000"/>
                <w:sz w:val="24"/>
                <w:szCs w:val="24"/>
              </w:rPr>
              <w:t xml:space="preserve"> omnidirecional, sensibilidade - 30Db +/- 3 </w:t>
            </w:r>
            <w:proofErr w:type="spellStart"/>
            <w:r w:rsidRPr="00922A02">
              <w:rPr>
                <w:rFonts w:ascii="Calibri" w:hAnsi="Calibri" w:cs="Calibri"/>
                <w:color w:val="000000"/>
                <w:sz w:val="24"/>
                <w:szCs w:val="24"/>
              </w:rPr>
              <w:t>Db</w:t>
            </w:r>
            <w:proofErr w:type="spellEnd"/>
            <w:r w:rsidRPr="00922A02">
              <w:rPr>
                <w:rFonts w:ascii="Calibri" w:hAnsi="Calibri" w:cs="Calibri"/>
                <w:color w:val="000000"/>
                <w:sz w:val="24"/>
                <w:szCs w:val="24"/>
              </w:rPr>
              <w:t xml:space="preserve">, potencia de </w:t>
            </w:r>
            <w:proofErr w:type="spellStart"/>
            <w:r w:rsidRPr="00922A02">
              <w:rPr>
                <w:rFonts w:ascii="Calibri" w:hAnsi="Calibri" w:cs="Calibri"/>
                <w:color w:val="000000"/>
                <w:sz w:val="24"/>
                <w:szCs w:val="24"/>
              </w:rPr>
              <w:t>saida</w:t>
            </w:r>
            <w:proofErr w:type="spellEnd"/>
            <w:r w:rsidRPr="00922A02">
              <w:rPr>
                <w:rFonts w:ascii="Calibri" w:hAnsi="Calibri" w:cs="Calibri"/>
                <w:color w:val="000000"/>
                <w:sz w:val="24"/>
                <w:szCs w:val="24"/>
              </w:rPr>
              <w:t xml:space="preserve"> 20w, </w:t>
            </w:r>
            <w:proofErr w:type="spellStart"/>
            <w:r w:rsidRPr="00922A02">
              <w:rPr>
                <w:rFonts w:ascii="Calibri" w:hAnsi="Calibri" w:cs="Calibri"/>
                <w:color w:val="000000"/>
                <w:sz w:val="24"/>
                <w:szCs w:val="24"/>
              </w:rPr>
              <w:t>nivel</w:t>
            </w:r>
            <w:proofErr w:type="spellEnd"/>
            <w:r w:rsidRPr="00922A02">
              <w:rPr>
                <w:rFonts w:ascii="Calibri" w:hAnsi="Calibri" w:cs="Calibri"/>
                <w:color w:val="000000"/>
                <w:sz w:val="24"/>
                <w:szCs w:val="24"/>
              </w:rPr>
              <w:t xml:space="preserve"> de </w:t>
            </w:r>
            <w:proofErr w:type="spellStart"/>
            <w:r w:rsidRPr="00922A02">
              <w:rPr>
                <w:rFonts w:ascii="Calibri" w:hAnsi="Calibri" w:cs="Calibri"/>
                <w:color w:val="000000"/>
                <w:sz w:val="24"/>
                <w:szCs w:val="24"/>
              </w:rPr>
              <w:t>saida</w:t>
            </w:r>
            <w:proofErr w:type="spellEnd"/>
            <w:r w:rsidRPr="00922A02">
              <w:rPr>
                <w:rFonts w:ascii="Calibri" w:hAnsi="Calibri" w:cs="Calibri"/>
                <w:color w:val="000000"/>
                <w:sz w:val="24"/>
                <w:szCs w:val="24"/>
              </w:rPr>
              <w:t xml:space="preserve"> de </w:t>
            </w:r>
            <w:proofErr w:type="spellStart"/>
            <w:r w:rsidRPr="00922A02">
              <w:rPr>
                <w:rFonts w:ascii="Calibri" w:hAnsi="Calibri" w:cs="Calibri"/>
                <w:color w:val="000000"/>
                <w:sz w:val="24"/>
                <w:szCs w:val="24"/>
              </w:rPr>
              <w:t>audio</w:t>
            </w:r>
            <w:proofErr w:type="spellEnd"/>
            <w:r w:rsidRPr="00922A02">
              <w:rPr>
                <w:rFonts w:ascii="Calibri" w:hAnsi="Calibri" w:cs="Calibri"/>
                <w:color w:val="000000"/>
                <w:sz w:val="24"/>
                <w:szCs w:val="24"/>
              </w:rPr>
              <w:t xml:space="preserve"> 120 </w:t>
            </w:r>
            <w:proofErr w:type="spellStart"/>
            <w:r w:rsidRPr="00922A02">
              <w:rPr>
                <w:rFonts w:ascii="Calibri" w:hAnsi="Calibri" w:cs="Calibri"/>
                <w:color w:val="000000"/>
                <w:sz w:val="24"/>
                <w:szCs w:val="24"/>
              </w:rPr>
              <w:t>mv</w:t>
            </w:r>
            <w:proofErr w:type="spellEnd"/>
            <w:r w:rsidRPr="00922A02">
              <w:rPr>
                <w:rFonts w:ascii="Calibri" w:hAnsi="Calibri" w:cs="Calibri"/>
                <w:color w:val="000000"/>
                <w:sz w:val="24"/>
                <w:szCs w:val="24"/>
              </w:rPr>
              <w:t>, relação sinal/</w:t>
            </w:r>
            <w:proofErr w:type="spellStart"/>
            <w:r w:rsidRPr="00922A02">
              <w:rPr>
                <w:rFonts w:ascii="Calibri" w:hAnsi="Calibri" w:cs="Calibri"/>
                <w:color w:val="000000"/>
                <w:sz w:val="24"/>
                <w:szCs w:val="24"/>
              </w:rPr>
              <w:t>ruido</w:t>
            </w:r>
            <w:proofErr w:type="spellEnd"/>
            <w:r w:rsidRPr="00922A02">
              <w:rPr>
                <w:rFonts w:ascii="Calibri" w:hAnsi="Calibri" w:cs="Calibri"/>
                <w:color w:val="000000"/>
                <w:sz w:val="24"/>
                <w:szCs w:val="24"/>
              </w:rPr>
              <w:t xml:space="preserve"> 80 </w:t>
            </w:r>
            <w:proofErr w:type="spellStart"/>
            <w:r w:rsidRPr="00922A02">
              <w:rPr>
                <w:rFonts w:ascii="Calibri" w:hAnsi="Calibri" w:cs="Calibri"/>
                <w:color w:val="000000"/>
                <w:sz w:val="24"/>
                <w:szCs w:val="24"/>
              </w:rPr>
              <w:t>Db</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7.146,67</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42.880,02</w:t>
            </w:r>
          </w:p>
        </w:tc>
      </w:tr>
      <w:tr w:rsidR="00922A02" w:rsidRPr="00922A02"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10</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Microfone com fio E835</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7.816,67</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46.900,02</w:t>
            </w:r>
          </w:p>
        </w:tc>
      </w:tr>
      <w:tr w:rsidR="00922A02" w:rsidRPr="00922A02" w:rsidTr="00DE2E21">
        <w:trPr>
          <w:trHeight w:val="189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11</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Modem roteador, modelo modem e roteador com </w:t>
            </w:r>
            <w:proofErr w:type="gramStart"/>
            <w:r w:rsidRPr="00922A02">
              <w:rPr>
                <w:rFonts w:ascii="Calibri" w:hAnsi="Calibri" w:cs="Calibri"/>
                <w:color w:val="000000"/>
                <w:sz w:val="24"/>
                <w:szCs w:val="24"/>
              </w:rPr>
              <w:t>2</w:t>
            </w:r>
            <w:proofErr w:type="gramEnd"/>
            <w:r w:rsidRPr="00922A02">
              <w:rPr>
                <w:rFonts w:ascii="Calibri" w:hAnsi="Calibri" w:cs="Calibri"/>
                <w:color w:val="000000"/>
                <w:sz w:val="24"/>
                <w:szCs w:val="24"/>
              </w:rPr>
              <w:t xml:space="preserve"> antenas, aplicação </w:t>
            </w:r>
            <w:proofErr w:type="spellStart"/>
            <w:r w:rsidRPr="00922A02">
              <w:rPr>
                <w:rFonts w:ascii="Calibri" w:hAnsi="Calibri" w:cs="Calibri"/>
                <w:color w:val="000000"/>
                <w:sz w:val="24"/>
                <w:szCs w:val="24"/>
              </w:rPr>
              <w:t>terinal</w:t>
            </w:r>
            <w:proofErr w:type="spellEnd"/>
            <w:r w:rsidRPr="00922A02">
              <w:rPr>
                <w:rFonts w:ascii="Calibri" w:hAnsi="Calibri" w:cs="Calibri"/>
                <w:color w:val="000000"/>
                <w:sz w:val="24"/>
                <w:szCs w:val="24"/>
              </w:rPr>
              <w:t xml:space="preserve"> remoto, gabinete tipo interface wireless adsl2, velocidade de upload (</w:t>
            </w:r>
            <w:proofErr w:type="spellStart"/>
            <w:r w:rsidRPr="00922A02">
              <w:rPr>
                <w:rFonts w:ascii="Calibri" w:hAnsi="Calibri" w:cs="Calibri"/>
                <w:color w:val="000000"/>
                <w:sz w:val="24"/>
                <w:szCs w:val="24"/>
              </w:rPr>
              <w:t>full</w:t>
            </w:r>
            <w:proofErr w:type="spellEnd"/>
            <w:r w:rsidRPr="00922A02">
              <w:rPr>
                <w:rFonts w:ascii="Calibri" w:hAnsi="Calibri" w:cs="Calibri"/>
                <w:color w:val="000000"/>
                <w:sz w:val="24"/>
                <w:szCs w:val="24"/>
              </w:rPr>
              <w:t xml:space="preserve">) 300 </w:t>
            </w:r>
            <w:proofErr w:type="spellStart"/>
            <w:r w:rsidRPr="00922A02">
              <w:rPr>
                <w:rFonts w:ascii="Calibri" w:hAnsi="Calibri" w:cs="Calibri"/>
                <w:color w:val="000000"/>
                <w:sz w:val="24"/>
                <w:szCs w:val="24"/>
              </w:rPr>
              <w:t>mpbs</w:t>
            </w:r>
            <w:proofErr w:type="spellEnd"/>
            <w:r w:rsidRPr="00922A02">
              <w:rPr>
                <w:rFonts w:ascii="Calibri" w:hAnsi="Calibri" w:cs="Calibri"/>
                <w:color w:val="000000"/>
                <w:sz w:val="24"/>
                <w:szCs w:val="24"/>
              </w:rPr>
              <w:t xml:space="preserve">, protocole de enlace </w:t>
            </w:r>
            <w:proofErr w:type="spellStart"/>
            <w:r w:rsidRPr="00922A02">
              <w:rPr>
                <w:rFonts w:ascii="Calibri" w:hAnsi="Calibri" w:cs="Calibri"/>
                <w:color w:val="000000"/>
                <w:sz w:val="24"/>
                <w:szCs w:val="24"/>
              </w:rPr>
              <w:t>crisptografia</w:t>
            </w:r>
            <w:proofErr w:type="spellEnd"/>
            <w:r w:rsidRPr="00922A02">
              <w:rPr>
                <w:rFonts w:ascii="Calibri" w:hAnsi="Calibri" w:cs="Calibri"/>
                <w:color w:val="000000"/>
                <w:sz w:val="24"/>
                <w:szCs w:val="24"/>
              </w:rPr>
              <w:t xml:space="preserve"> WPA/WPA2 e WEP sem fio</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396,50</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396,50</w:t>
            </w:r>
          </w:p>
        </w:tc>
      </w:tr>
      <w:tr w:rsidR="00922A02" w:rsidRPr="00922A02" w:rsidTr="00DE2E21">
        <w:trPr>
          <w:trHeight w:val="126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12</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Distribuidor de sinal, </w:t>
            </w:r>
            <w:proofErr w:type="spellStart"/>
            <w:r w:rsidRPr="00922A02">
              <w:rPr>
                <w:rFonts w:ascii="Calibri" w:hAnsi="Calibri" w:cs="Calibri"/>
                <w:color w:val="000000"/>
                <w:sz w:val="24"/>
                <w:szCs w:val="24"/>
              </w:rPr>
              <w:t>tensao</w:t>
            </w:r>
            <w:proofErr w:type="spellEnd"/>
            <w:r w:rsidRPr="00922A02">
              <w:rPr>
                <w:rFonts w:ascii="Calibri" w:hAnsi="Calibri" w:cs="Calibri"/>
                <w:color w:val="000000"/>
                <w:sz w:val="24"/>
                <w:szCs w:val="24"/>
              </w:rPr>
              <w:t xml:space="preserve"> de alimentação 110/</w:t>
            </w:r>
            <w:proofErr w:type="gramStart"/>
            <w:r w:rsidRPr="00922A02">
              <w:rPr>
                <w:rFonts w:ascii="Calibri" w:hAnsi="Calibri" w:cs="Calibri"/>
                <w:color w:val="000000"/>
                <w:sz w:val="24"/>
                <w:szCs w:val="24"/>
              </w:rPr>
              <w:t>220v</w:t>
            </w:r>
            <w:proofErr w:type="gram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conectorsaida</w:t>
            </w:r>
            <w:proofErr w:type="spellEnd"/>
            <w:r w:rsidRPr="00922A02">
              <w:rPr>
                <w:rFonts w:ascii="Calibri" w:hAnsi="Calibri" w:cs="Calibri"/>
                <w:color w:val="000000"/>
                <w:sz w:val="24"/>
                <w:szCs w:val="24"/>
              </w:rPr>
              <w:t xml:space="preserve"> XLR 3 </w:t>
            </w:r>
            <w:proofErr w:type="spellStart"/>
            <w:r w:rsidRPr="00922A02">
              <w:rPr>
                <w:rFonts w:ascii="Calibri" w:hAnsi="Calibri" w:cs="Calibri"/>
                <w:color w:val="000000"/>
                <w:sz w:val="24"/>
                <w:szCs w:val="24"/>
              </w:rPr>
              <w:t>pnos</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femea</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caracteriticas</w:t>
            </w:r>
            <w:proofErr w:type="spellEnd"/>
            <w:r w:rsidRPr="00922A02">
              <w:rPr>
                <w:rFonts w:ascii="Calibri" w:hAnsi="Calibri" w:cs="Calibri"/>
                <w:color w:val="000000"/>
                <w:sz w:val="24"/>
                <w:szCs w:val="24"/>
              </w:rPr>
              <w:t xml:space="preserve"> adicionais 2 entradas e 8 </w:t>
            </w:r>
            <w:proofErr w:type="spellStart"/>
            <w:r w:rsidRPr="00922A02">
              <w:rPr>
                <w:rFonts w:ascii="Calibri" w:hAnsi="Calibri" w:cs="Calibri"/>
                <w:color w:val="000000"/>
                <w:sz w:val="24"/>
                <w:szCs w:val="24"/>
              </w:rPr>
              <w:t>saidas</w:t>
            </w:r>
            <w:proofErr w:type="spellEnd"/>
            <w:r w:rsidRPr="00922A02">
              <w:rPr>
                <w:rFonts w:ascii="Calibri" w:hAnsi="Calibri" w:cs="Calibri"/>
                <w:color w:val="000000"/>
                <w:sz w:val="24"/>
                <w:szCs w:val="24"/>
              </w:rPr>
              <w:t xml:space="preserve"> aplicação - distribuição de sinal</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1.451,67</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2.903,34</w:t>
            </w:r>
          </w:p>
        </w:tc>
      </w:tr>
      <w:tr w:rsidR="00922A02" w:rsidRPr="00922A02" w:rsidTr="00DE2E21">
        <w:trPr>
          <w:trHeight w:val="63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13</w:t>
            </w:r>
          </w:p>
        </w:tc>
        <w:tc>
          <w:tcPr>
            <w:tcW w:w="5417"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Conector </w:t>
            </w:r>
            <w:proofErr w:type="spellStart"/>
            <w:r w:rsidRPr="00922A02">
              <w:rPr>
                <w:rFonts w:ascii="Calibri" w:hAnsi="Calibri" w:cs="Calibri"/>
                <w:color w:val="000000"/>
                <w:sz w:val="24"/>
                <w:szCs w:val="24"/>
              </w:rPr>
              <w:t>Audio-Video</w:t>
            </w:r>
            <w:proofErr w:type="spellEnd"/>
            <w:r w:rsidRPr="00922A02">
              <w:rPr>
                <w:rFonts w:ascii="Calibri" w:hAnsi="Calibri" w:cs="Calibri"/>
                <w:color w:val="000000"/>
                <w:sz w:val="24"/>
                <w:szCs w:val="24"/>
              </w:rPr>
              <w:t xml:space="preserve"> - conector </w:t>
            </w:r>
            <w:proofErr w:type="spellStart"/>
            <w:r w:rsidRPr="00922A02">
              <w:rPr>
                <w:rFonts w:ascii="Calibri" w:hAnsi="Calibri" w:cs="Calibri"/>
                <w:color w:val="000000"/>
                <w:sz w:val="24"/>
                <w:szCs w:val="24"/>
              </w:rPr>
              <w:t>speak</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on</w:t>
            </w:r>
            <w:proofErr w:type="spellEnd"/>
            <w:r w:rsidRPr="00922A02">
              <w:rPr>
                <w:rFonts w:ascii="Calibri" w:hAnsi="Calibri" w:cs="Calibri"/>
                <w:color w:val="000000"/>
                <w:sz w:val="24"/>
                <w:szCs w:val="24"/>
              </w:rPr>
              <w:t xml:space="preserve"> </w:t>
            </w:r>
            <w:proofErr w:type="spellStart"/>
            <w:proofErr w:type="gramStart"/>
            <w:r w:rsidRPr="00922A02">
              <w:rPr>
                <w:rFonts w:ascii="Calibri" w:hAnsi="Calibri" w:cs="Calibri"/>
                <w:color w:val="000000"/>
                <w:sz w:val="24"/>
                <w:szCs w:val="24"/>
              </w:rPr>
              <w:t>machoDVIA</w:t>
            </w:r>
            <w:proofErr w:type="spellEnd"/>
            <w:proofErr w:type="gramEnd"/>
            <w:r w:rsidRPr="00922A02">
              <w:rPr>
                <w:rFonts w:ascii="Calibri" w:hAnsi="Calibri" w:cs="Calibri"/>
                <w:color w:val="000000"/>
                <w:sz w:val="24"/>
                <w:szCs w:val="24"/>
              </w:rPr>
              <w:t xml:space="preserve"> Kit com 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3</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726,00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2.178,00</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14</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proofErr w:type="spellStart"/>
            <w:r w:rsidRPr="00922A02">
              <w:rPr>
                <w:rFonts w:ascii="Calibri" w:hAnsi="Calibri" w:cs="Calibri"/>
                <w:color w:val="000000"/>
                <w:sz w:val="24"/>
                <w:szCs w:val="24"/>
              </w:rPr>
              <w:t>Plug</w:t>
            </w:r>
            <w:proofErr w:type="spellEnd"/>
            <w:r w:rsidRPr="00922A02">
              <w:rPr>
                <w:rFonts w:ascii="Calibri" w:hAnsi="Calibri" w:cs="Calibri"/>
                <w:color w:val="000000"/>
                <w:sz w:val="24"/>
                <w:szCs w:val="24"/>
              </w:rPr>
              <w:t xml:space="preserve"> </w:t>
            </w:r>
            <w:proofErr w:type="spellStart"/>
            <w:r w:rsidRPr="00922A02">
              <w:rPr>
                <w:rFonts w:ascii="Calibri" w:hAnsi="Calibri" w:cs="Calibri"/>
                <w:color w:val="000000"/>
                <w:sz w:val="24"/>
                <w:szCs w:val="24"/>
              </w:rPr>
              <w:t>Audio</w:t>
            </w:r>
            <w:proofErr w:type="spellEnd"/>
            <w:r w:rsidRPr="00922A02">
              <w:rPr>
                <w:rFonts w:ascii="Calibri" w:hAnsi="Calibri" w:cs="Calibri"/>
                <w:color w:val="000000"/>
                <w:sz w:val="24"/>
                <w:szCs w:val="24"/>
              </w:rPr>
              <w:t xml:space="preserve"> - </w:t>
            </w:r>
            <w:proofErr w:type="spellStart"/>
            <w:r w:rsidRPr="00922A02">
              <w:rPr>
                <w:rFonts w:ascii="Calibri" w:hAnsi="Calibri" w:cs="Calibri"/>
                <w:color w:val="000000"/>
                <w:sz w:val="24"/>
                <w:szCs w:val="24"/>
              </w:rPr>
              <w:t>plug</w:t>
            </w:r>
            <w:proofErr w:type="spellEnd"/>
            <w:r w:rsidRPr="00922A02">
              <w:rPr>
                <w:rFonts w:ascii="Calibri" w:hAnsi="Calibri" w:cs="Calibri"/>
                <w:color w:val="000000"/>
                <w:sz w:val="24"/>
                <w:szCs w:val="24"/>
              </w:rPr>
              <w:t xml:space="preserve"> XLR painel modelo SA2XXLRPF kit com 10</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3</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726,00</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2.178,00</w:t>
            </w:r>
          </w:p>
        </w:tc>
      </w:tr>
      <w:tr w:rsidR="00922A02" w:rsidRPr="00922A02" w:rsidTr="00DE2E21">
        <w:trPr>
          <w:trHeight w:val="630"/>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15</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proofErr w:type="gramStart"/>
            <w:r w:rsidRPr="00922A02">
              <w:rPr>
                <w:rFonts w:ascii="Calibri" w:hAnsi="Calibri" w:cs="Calibri"/>
                <w:color w:val="000000"/>
                <w:sz w:val="24"/>
                <w:szCs w:val="24"/>
              </w:rPr>
              <w:t>Caixa de som - caixa alta ativa com Bluetooth 15"</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2</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4.578,33</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9.156,66</w:t>
            </w:r>
          </w:p>
        </w:tc>
      </w:tr>
      <w:tr w:rsidR="00922A02" w:rsidRPr="00922A02" w:rsidTr="00DE2E21">
        <w:trPr>
          <w:trHeight w:val="2835"/>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lastRenderedPageBreak/>
              <w:t>16</w:t>
            </w:r>
          </w:p>
        </w:tc>
        <w:tc>
          <w:tcPr>
            <w:tcW w:w="5417"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Filtro de linha, tensão de alimentação 100/</w:t>
            </w:r>
            <w:proofErr w:type="gramStart"/>
            <w:r w:rsidRPr="00922A02">
              <w:rPr>
                <w:rFonts w:ascii="Calibri" w:hAnsi="Calibri" w:cs="Calibri"/>
                <w:color w:val="000000"/>
                <w:sz w:val="24"/>
                <w:szCs w:val="24"/>
              </w:rPr>
              <w:t>200v</w:t>
            </w:r>
            <w:proofErr w:type="gramEnd"/>
            <w:r w:rsidRPr="00922A02">
              <w:rPr>
                <w:rFonts w:ascii="Calibri" w:hAnsi="Calibri" w:cs="Calibri"/>
                <w:color w:val="000000"/>
                <w:sz w:val="24"/>
                <w:szCs w:val="24"/>
              </w:rPr>
              <w:t xml:space="preserve">, corrente </w:t>
            </w:r>
            <w:proofErr w:type="spellStart"/>
            <w:r w:rsidRPr="00922A02">
              <w:rPr>
                <w:rFonts w:ascii="Calibri" w:hAnsi="Calibri" w:cs="Calibri"/>
                <w:color w:val="000000"/>
                <w:sz w:val="24"/>
                <w:szCs w:val="24"/>
              </w:rPr>
              <w:t>maxima</w:t>
            </w:r>
            <w:proofErr w:type="spellEnd"/>
            <w:r w:rsidRPr="00922A02">
              <w:rPr>
                <w:rFonts w:ascii="Calibri" w:hAnsi="Calibri" w:cs="Calibri"/>
                <w:color w:val="000000"/>
                <w:sz w:val="24"/>
                <w:szCs w:val="24"/>
              </w:rPr>
              <w:t xml:space="preserve"> 25A, quantidade de </w:t>
            </w:r>
            <w:proofErr w:type="spellStart"/>
            <w:r w:rsidRPr="00922A02">
              <w:rPr>
                <w:rFonts w:ascii="Calibri" w:hAnsi="Calibri" w:cs="Calibri"/>
                <w:color w:val="000000"/>
                <w:sz w:val="24"/>
                <w:szCs w:val="24"/>
              </w:rPr>
              <w:t>saida</w:t>
            </w:r>
            <w:proofErr w:type="spellEnd"/>
            <w:r w:rsidRPr="00922A02">
              <w:rPr>
                <w:rFonts w:ascii="Calibri" w:hAnsi="Calibri" w:cs="Calibri"/>
                <w:color w:val="000000"/>
                <w:sz w:val="24"/>
                <w:szCs w:val="24"/>
              </w:rPr>
              <w:t xml:space="preserve">=  5 tomadas tripolares polarizadas, </w:t>
            </w:r>
            <w:proofErr w:type="spellStart"/>
            <w:r w:rsidRPr="00922A02">
              <w:rPr>
                <w:rFonts w:ascii="Calibri" w:hAnsi="Calibri" w:cs="Calibri"/>
                <w:color w:val="000000"/>
                <w:sz w:val="24"/>
                <w:szCs w:val="24"/>
              </w:rPr>
              <w:t>caracteristicas</w:t>
            </w:r>
            <w:proofErr w:type="spellEnd"/>
            <w:r w:rsidRPr="00922A02">
              <w:rPr>
                <w:rFonts w:ascii="Calibri" w:hAnsi="Calibri" w:cs="Calibri"/>
                <w:color w:val="000000"/>
                <w:sz w:val="24"/>
                <w:szCs w:val="24"/>
              </w:rPr>
              <w:t xml:space="preserve"> adicionais=proteção  </w:t>
            </w:r>
            <w:proofErr w:type="spellStart"/>
            <w:r w:rsidRPr="00922A02">
              <w:rPr>
                <w:rFonts w:ascii="Calibri" w:hAnsi="Calibri" w:cs="Calibri"/>
                <w:color w:val="000000"/>
                <w:sz w:val="24"/>
                <w:szCs w:val="24"/>
              </w:rPr>
              <w:t>sobretensão</w:t>
            </w:r>
            <w:proofErr w:type="spellEnd"/>
            <w:r w:rsidRPr="00922A02">
              <w:rPr>
                <w:rFonts w:ascii="Calibri" w:hAnsi="Calibri" w:cs="Calibri"/>
                <w:color w:val="000000"/>
                <w:sz w:val="24"/>
                <w:szCs w:val="24"/>
              </w:rPr>
              <w:t xml:space="preserve"> até 60 Joules (10/1000MS) comprimento do cabo 3m, normas </w:t>
            </w:r>
            <w:proofErr w:type="spellStart"/>
            <w:r w:rsidRPr="00922A02">
              <w:rPr>
                <w:rFonts w:ascii="Calibri" w:hAnsi="Calibri" w:cs="Calibri"/>
                <w:color w:val="000000"/>
                <w:sz w:val="24"/>
                <w:szCs w:val="24"/>
              </w:rPr>
              <w:t>tecnicas</w:t>
            </w:r>
            <w:proofErr w:type="spellEnd"/>
            <w:r w:rsidRPr="00922A02">
              <w:rPr>
                <w:rFonts w:ascii="Calibri" w:hAnsi="Calibri" w:cs="Calibri"/>
                <w:color w:val="000000"/>
                <w:sz w:val="24"/>
                <w:szCs w:val="24"/>
              </w:rPr>
              <w:t xml:space="preserve"> novo </w:t>
            </w:r>
            <w:proofErr w:type="spellStart"/>
            <w:r w:rsidRPr="00922A02">
              <w:rPr>
                <w:rFonts w:ascii="Calibri" w:hAnsi="Calibri" w:cs="Calibri"/>
                <w:color w:val="000000"/>
                <w:sz w:val="24"/>
                <w:szCs w:val="24"/>
              </w:rPr>
              <w:t>pádrao</w:t>
            </w:r>
            <w:proofErr w:type="spellEnd"/>
            <w:r w:rsidRPr="00922A02">
              <w:rPr>
                <w:rFonts w:ascii="Calibri" w:hAnsi="Calibri" w:cs="Calibri"/>
                <w:color w:val="000000"/>
                <w:sz w:val="24"/>
                <w:szCs w:val="24"/>
              </w:rPr>
              <w:t xml:space="preserve"> NBR 14136 e NBR 13249, componentes gabinete </w:t>
            </w:r>
            <w:proofErr w:type="spellStart"/>
            <w:r w:rsidRPr="00922A02">
              <w:rPr>
                <w:rFonts w:ascii="Calibri" w:hAnsi="Calibri" w:cs="Calibri"/>
                <w:color w:val="000000"/>
                <w:sz w:val="24"/>
                <w:szCs w:val="24"/>
              </w:rPr>
              <w:t>plastico</w:t>
            </w:r>
            <w:proofErr w:type="spellEnd"/>
            <w:r w:rsidRPr="00922A02">
              <w:rPr>
                <w:rFonts w:ascii="Calibri" w:hAnsi="Calibri" w:cs="Calibri"/>
                <w:color w:val="000000"/>
                <w:sz w:val="24"/>
                <w:szCs w:val="24"/>
              </w:rPr>
              <w:t>, chave liga e desliga embutida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5</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422,13</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2.110,65</w:t>
            </w:r>
          </w:p>
        </w:tc>
      </w:tr>
      <w:tr w:rsidR="00922A02" w:rsidRPr="00922A02"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17</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Cabo HDMI 2.0 c/5m</w:t>
            </w:r>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5</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35,87</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         179,35</w:t>
            </w:r>
          </w:p>
        </w:tc>
      </w:tr>
      <w:tr w:rsidR="00922A02" w:rsidRPr="00922A02" w:rsidTr="00DE2E21">
        <w:trPr>
          <w:trHeight w:val="315"/>
        </w:trPr>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18</w:t>
            </w:r>
          </w:p>
        </w:tc>
        <w:tc>
          <w:tcPr>
            <w:tcW w:w="5417"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rPr>
                <w:rFonts w:ascii="Calibri" w:hAnsi="Calibri" w:cs="Calibri"/>
                <w:color w:val="000000"/>
                <w:sz w:val="24"/>
                <w:szCs w:val="24"/>
              </w:rPr>
            </w:pPr>
            <w:r w:rsidRPr="00922A02">
              <w:rPr>
                <w:rFonts w:ascii="Calibri" w:hAnsi="Calibri" w:cs="Calibri"/>
                <w:color w:val="000000"/>
                <w:sz w:val="24"/>
                <w:szCs w:val="24"/>
              </w:rPr>
              <w:t xml:space="preserve">Mão Obra, instalação e montagem </w:t>
            </w:r>
            <w:proofErr w:type="spellStart"/>
            <w:proofErr w:type="gramStart"/>
            <w:r w:rsidRPr="00922A02">
              <w:rPr>
                <w:rFonts w:ascii="Calibri" w:hAnsi="Calibri" w:cs="Calibri"/>
                <w:color w:val="000000"/>
                <w:sz w:val="24"/>
                <w:szCs w:val="24"/>
              </w:rPr>
              <w:t>equip</w:t>
            </w:r>
            <w:proofErr w:type="spellEnd"/>
            <w:proofErr w:type="gramEnd"/>
          </w:p>
        </w:tc>
        <w:tc>
          <w:tcPr>
            <w:tcW w:w="992"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roofErr w:type="gramStart"/>
            <w:r w:rsidRPr="00922A02">
              <w:rPr>
                <w:rFonts w:ascii="Arial" w:hAnsi="Arial" w:cs="Arial"/>
                <w:color w:val="000000"/>
                <w:sz w:val="22"/>
                <w:szCs w:val="22"/>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UND</w:t>
            </w:r>
          </w:p>
        </w:tc>
        <w:tc>
          <w:tcPr>
            <w:tcW w:w="119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80.873,57</w:t>
            </w:r>
          </w:p>
        </w:tc>
        <w:tc>
          <w:tcPr>
            <w:tcW w:w="1220" w:type="dxa"/>
            <w:tcBorders>
              <w:top w:val="nil"/>
              <w:left w:val="nil"/>
              <w:bottom w:val="single" w:sz="4" w:space="0" w:color="auto"/>
              <w:right w:val="single" w:sz="4" w:space="0" w:color="auto"/>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r w:rsidRPr="00922A02">
              <w:rPr>
                <w:rFonts w:ascii="Arial" w:hAnsi="Arial" w:cs="Arial"/>
                <w:color w:val="000000"/>
                <w:sz w:val="22"/>
                <w:szCs w:val="22"/>
              </w:rPr>
              <w:t>R$</w:t>
            </w:r>
            <w:proofErr w:type="gramStart"/>
            <w:r w:rsidRPr="00922A02">
              <w:rPr>
                <w:rFonts w:ascii="Arial" w:hAnsi="Arial" w:cs="Arial"/>
                <w:color w:val="000000"/>
                <w:sz w:val="22"/>
                <w:szCs w:val="22"/>
              </w:rPr>
              <w:t xml:space="preserve">    </w:t>
            </w:r>
            <w:proofErr w:type="gramEnd"/>
            <w:r w:rsidRPr="00922A02">
              <w:rPr>
                <w:rFonts w:ascii="Arial" w:hAnsi="Arial" w:cs="Arial"/>
                <w:color w:val="000000"/>
                <w:sz w:val="22"/>
                <w:szCs w:val="22"/>
              </w:rPr>
              <w:t>80.873,57</w:t>
            </w:r>
          </w:p>
        </w:tc>
      </w:tr>
      <w:tr w:rsidR="00922A02" w:rsidRPr="00922A02" w:rsidTr="00DE2E21">
        <w:trPr>
          <w:trHeight w:val="330"/>
        </w:trPr>
        <w:tc>
          <w:tcPr>
            <w:tcW w:w="385" w:type="dxa"/>
            <w:tcBorders>
              <w:top w:val="nil"/>
              <w:left w:val="nil"/>
              <w:bottom w:val="nil"/>
              <w:right w:val="nil"/>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
        </w:tc>
        <w:tc>
          <w:tcPr>
            <w:tcW w:w="5417" w:type="dxa"/>
            <w:tcBorders>
              <w:top w:val="nil"/>
              <w:left w:val="nil"/>
              <w:bottom w:val="nil"/>
              <w:right w:val="nil"/>
            </w:tcBorders>
            <w:shd w:val="clear" w:color="auto" w:fill="auto"/>
            <w:vAlign w:val="center"/>
            <w:hideMark/>
          </w:tcPr>
          <w:p w:rsidR="00922A02" w:rsidRPr="00922A02" w:rsidRDefault="00922A02" w:rsidP="00922A02">
            <w:pPr>
              <w:rPr>
                <w:rFonts w:ascii="Calibri" w:hAnsi="Calibri" w:cs="Calibri"/>
                <w:color w:val="000000"/>
                <w:sz w:val="24"/>
                <w:szCs w:val="24"/>
              </w:rPr>
            </w:pPr>
          </w:p>
        </w:tc>
        <w:tc>
          <w:tcPr>
            <w:tcW w:w="992" w:type="dxa"/>
            <w:tcBorders>
              <w:top w:val="nil"/>
              <w:left w:val="nil"/>
              <w:bottom w:val="nil"/>
              <w:right w:val="nil"/>
            </w:tcBorders>
            <w:shd w:val="clear" w:color="auto" w:fill="auto"/>
            <w:noWrap/>
            <w:vAlign w:val="center"/>
            <w:hideMark/>
          </w:tcPr>
          <w:p w:rsidR="00922A02" w:rsidRPr="00922A02" w:rsidRDefault="00922A02" w:rsidP="00922A02">
            <w:pPr>
              <w:jc w:val="center"/>
              <w:rPr>
                <w:rFonts w:ascii="Arial" w:hAnsi="Arial" w:cs="Arial"/>
                <w:color w:val="000000"/>
                <w:sz w:val="22"/>
                <w:szCs w:val="22"/>
              </w:rPr>
            </w:pPr>
          </w:p>
        </w:tc>
        <w:tc>
          <w:tcPr>
            <w:tcW w:w="851" w:type="dxa"/>
            <w:tcBorders>
              <w:top w:val="nil"/>
              <w:left w:val="nil"/>
              <w:bottom w:val="nil"/>
              <w:right w:val="nil"/>
            </w:tcBorders>
            <w:shd w:val="clear" w:color="auto" w:fill="auto"/>
            <w:vAlign w:val="center"/>
            <w:hideMark/>
          </w:tcPr>
          <w:p w:rsidR="00922A02" w:rsidRPr="00922A02" w:rsidRDefault="00922A02" w:rsidP="00922A02">
            <w:pPr>
              <w:jc w:val="center"/>
              <w:rPr>
                <w:rFonts w:ascii="Arial" w:hAnsi="Arial" w:cs="Arial"/>
                <w:color w:val="000000"/>
                <w:sz w:val="22"/>
                <w:szCs w:val="22"/>
              </w:rPr>
            </w:pPr>
          </w:p>
        </w:tc>
        <w:tc>
          <w:tcPr>
            <w:tcW w:w="11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2A02" w:rsidRPr="00922A02" w:rsidRDefault="00922A02" w:rsidP="00922A02">
            <w:pPr>
              <w:jc w:val="center"/>
              <w:rPr>
                <w:rFonts w:ascii="Arial" w:hAnsi="Arial" w:cs="Arial"/>
                <w:sz w:val="22"/>
                <w:szCs w:val="22"/>
              </w:rPr>
            </w:pPr>
            <w:r w:rsidRPr="00922A02">
              <w:rPr>
                <w:rFonts w:ascii="Arial" w:hAnsi="Arial" w:cs="Arial"/>
                <w:sz w:val="22"/>
                <w:szCs w:val="22"/>
              </w:rPr>
              <w:t>Total</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rsidR="00922A02" w:rsidRPr="00922A02" w:rsidRDefault="00922A02" w:rsidP="00922A02">
            <w:pPr>
              <w:jc w:val="center"/>
              <w:rPr>
                <w:rFonts w:ascii="Arial" w:hAnsi="Arial" w:cs="Arial"/>
                <w:sz w:val="22"/>
                <w:szCs w:val="22"/>
              </w:rPr>
            </w:pPr>
            <w:r w:rsidRPr="00922A02">
              <w:rPr>
                <w:rFonts w:ascii="Arial" w:hAnsi="Arial" w:cs="Arial"/>
                <w:sz w:val="22"/>
                <w:szCs w:val="22"/>
              </w:rPr>
              <w:t>R$</w:t>
            </w:r>
            <w:proofErr w:type="gramStart"/>
            <w:r w:rsidRPr="00922A02">
              <w:rPr>
                <w:rFonts w:ascii="Arial" w:hAnsi="Arial" w:cs="Arial"/>
                <w:sz w:val="22"/>
                <w:szCs w:val="22"/>
              </w:rPr>
              <w:t xml:space="preserve">  </w:t>
            </w:r>
            <w:proofErr w:type="gramEnd"/>
            <w:r w:rsidRPr="00922A02">
              <w:rPr>
                <w:rFonts w:ascii="Arial" w:hAnsi="Arial" w:cs="Arial"/>
                <w:sz w:val="22"/>
                <w:szCs w:val="22"/>
              </w:rPr>
              <w:t>295.052,78</w:t>
            </w:r>
          </w:p>
        </w:tc>
      </w:tr>
    </w:tbl>
    <w:p w:rsidR="00747015" w:rsidRDefault="00747015" w:rsidP="00D41830">
      <w:pPr>
        <w:spacing w:after="120"/>
        <w:ind w:left="284" w:right="227"/>
        <w:jc w:val="center"/>
        <w:rPr>
          <w:rFonts w:ascii="Arial" w:hAnsi="Arial" w:cs="Arial"/>
          <w:b/>
          <w:sz w:val="36"/>
          <w:szCs w:val="36"/>
        </w:rPr>
      </w:pPr>
    </w:p>
    <w:p w:rsidR="00747015" w:rsidRDefault="00747015" w:rsidP="00D41830">
      <w:pPr>
        <w:spacing w:after="120"/>
        <w:ind w:left="284" w:right="227"/>
        <w:jc w:val="center"/>
        <w:rPr>
          <w:rFonts w:ascii="Arial" w:hAnsi="Arial" w:cs="Arial"/>
          <w:b/>
          <w:sz w:val="36"/>
          <w:szCs w:val="36"/>
        </w:rPr>
      </w:pPr>
    </w:p>
    <w:p w:rsidR="00747015" w:rsidRDefault="00747015" w:rsidP="00D41830">
      <w:pPr>
        <w:spacing w:after="120"/>
        <w:ind w:left="284" w:right="227"/>
        <w:jc w:val="center"/>
        <w:rPr>
          <w:rFonts w:ascii="Arial" w:hAnsi="Arial" w:cs="Arial"/>
          <w:b/>
          <w:sz w:val="36"/>
          <w:szCs w:val="36"/>
        </w:rPr>
      </w:pPr>
    </w:p>
    <w:p w:rsidR="00747015" w:rsidRDefault="00747015"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6E61F9" w:rsidRDefault="006E61F9"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0950CA" w:rsidRDefault="000950CA"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A73B99" w:rsidRPr="00A73B99">
        <w:rPr>
          <w:rFonts w:ascii="Arial" w:hAnsi="Arial" w:cs="Arial"/>
          <w:bCs/>
          <w:sz w:val="24"/>
          <w:szCs w:val="24"/>
        </w:rPr>
        <w:t>33565</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2D4328">
        <w:rPr>
          <w:rFonts w:ascii="Arial" w:hAnsi="Arial"/>
          <w:sz w:val="24"/>
          <w:szCs w:val="24"/>
        </w:rPr>
        <w:t xml:space="preserve"> 11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0950CA">
        <w:rPr>
          <w:rFonts w:ascii="Arial" w:hAnsi="Arial" w:cs="Arial"/>
          <w:bCs/>
          <w:sz w:val="24"/>
          <w:szCs w:val="24"/>
          <w:lang w:val="pt-BR"/>
        </w:rPr>
        <w:t>A</w:t>
      </w:r>
      <w:proofErr w:type="spellStart"/>
      <w:r w:rsidR="000950CA" w:rsidRPr="009F13D3">
        <w:rPr>
          <w:rFonts w:ascii="Arial" w:hAnsi="Arial" w:cs="Arial"/>
          <w:bCs/>
          <w:sz w:val="24"/>
          <w:szCs w:val="24"/>
        </w:rPr>
        <w:t>quisição</w:t>
      </w:r>
      <w:proofErr w:type="spellEnd"/>
      <w:r w:rsidR="000950CA" w:rsidRPr="009F13D3">
        <w:rPr>
          <w:rFonts w:ascii="Arial" w:hAnsi="Arial" w:cs="Arial"/>
          <w:bCs/>
          <w:sz w:val="24"/>
          <w:szCs w:val="24"/>
        </w:rPr>
        <w:t xml:space="preserve"> de equipamentos de som, incluindo instalação, para uso no teatro CEEAC CSU </w:t>
      </w:r>
      <w:r w:rsidR="000950CA">
        <w:rPr>
          <w:rFonts w:ascii="Arial" w:hAnsi="Arial" w:cs="Arial"/>
          <w:bCs/>
          <w:sz w:val="24"/>
          <w:szCs w:val="24"/>
          <w:lang w:val="pt-BR"/>
        </w:rPr>
        <w:t xml:space="preserve">(Rua </w:t>
      </w:r>
      <w:proofErr w:type="spellStart"/>
      <w:r w:rsidR="000950CA">
        <w:rPr>
          <w:rFonts w:ascii="Arial" w:hAnsi="Arial" w:cs="Arial"/>
          <w:bCs/>
          <w:sz w:val="24"/>
          <w:szCs w:val="24"/>
          <w:lang w:val="pt-BR"/>
        </w:rPr>
        <w:t>Lizarda</w:t>
      </w:r>
      <w:proofErr w:type="spellEnd"/>
      <w:r w:rsidR="000950CA">
        <w:rPr>
          <w:rFonts w:ascii="Arial" w:hAnsi="Arial" w:cs="Arial"/>
          <w:bCs/>
          <w:sz w:val="24"/>
          <w:szCs w:val="24"/>
          <w:lang w:val="pt-BR"/>
        </w:rPr>
        <w:t xml:space="preserve">, 80 – Cidade Ariston) </w:t>
      </w:r>
      <w:r w:rsidR="000950CA" w:rsidRPr="009F13D3">
        <w:rPr>
          <w:rFonts w:ascii="Arial" w:hAnsi="Arial" w:cs="Arial"/>
          <w:bCs/>
          <w:sz w:val="24"/>
          <w:szCs w:val="24"/>
        </w:rPr>
        <w:t>e CEEAC Planalto</w:t>
      </w:r>
      <w:r w:rsidR="000950CA">
        <w:rPr>
          <w:rFonts w:ascii="Arial" w:hAnsi="Arial" w:cs="Arial"/>
          <w:b/>
          <w:bCs/>
        </w:rPr>
        <w:t xml:space="preserve"> </w:t>
      </w:r>
      <w:r w:rsidR="000950CA" w:rsidRPr="00F07AD8">
        <w:rPr>
          <w:rFonts w:ascii="Arial" w:hAnsi="Arial" w:cs="Arial"/>
          <w:bCs/>
          <w:sz w:val="24"/>
          <w:szCs w:val="24"/>
          <w:lang w:val="pt-BR"/>
        </w:rPr>
        <w:t>(Estrada do Jacarandá – Jardim Planalto)</w:t>
      </w:r>
      <w:r w:rsidR="000950CA">
        <w:rPr>
          <w:rFonts w:ascii="Arial" w:hAnsi="Arial" w:cs="Arial"/>
          <w:b/>
          <w:bCs/>
          <w:lang w:val="pt-BR"/>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0C1154">
        <w:rPr>
          <w:rFonts w:ascii="Arial" w:hAnsi="Arial" w:cs="Arial"/>
          <w:sz w:val="24"/>
          <w:szCs w:val="24"/>
        </w:rPr>
        <w:t>3</w:t>
      </w:r>
      <w:r w:rsidR="00394732">
        <w:rPr>
          <w:rFonts w:ascii="Arial" w:hAnsi="Arial" w:cs="Arial"/>
          <w:sz w:val="24"/>
          <w:szCs w:val="24"/>
        </w:rPr>
        <w:t>0 (</w:t>
      </w:r>
      <w:r w:rsidR="000C1154">
        <w:rPr>
          <w:rFonts w:ascii="Arial" w:hAnsi="Arial" w:cs="Arial"/>
          <w:sz w:val="24"/>
          <w:szCs w:val="24"/>
        </w:rPr>
        <w:t>trinta</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após o </w:t>
      </w:r>
      <w:r w:rsidR="00B36F7C" w:rsidRPr="00742FF4">
        <w:rPr>
          <w:rFonts w:ascii="Arial" w:hAnsi="Arial" w:cs="Arial"/>
          <w:sz w:val="24"/>
          <w:szCs w:val="24"/>
        </w:rPr>
        <w:t xml:space="preserve">recebimento da </w:t>
      </w:r>
      <w:r w:rsidR="00BE463A">
        <w:rPr>
          <w:rFonts w:ascii="Arial" w:hAnsi="Arial" w:cs="Arial"/>
          <w:sz w:val="24"/>
          <w:szCs w:val="24"/>
        </w:rPr>
        <w:t>Autorização de Fornecimento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w:t>
      </w:r>
      <w:r w:rsidR="00C428C2">
        <w:rPr>
          <w:rFonts w:ascii="Arial" w:hAnsi="Arial"/>
          <w:b/>
          <w:sz w:val="24"/>
          <w:szCs w:val="24"/>
        </w:rPr>
        <w:t>s</w:t>
      </w:r>
      <w:r w:rsidRPr="00160443">
        <w:rPr>
          <w:rFonts w:ascii="Arial" w:hAnsi="Arial"/>
          <w:b/>
          <w:sz w:val="24"/>
          <w:szCs w:val="24"/>
        </w:rPr>
        <w:t xml:space="preserve"> planilha</w:t>
      </w:r>
      <w:r w:rsidR="00C428C2">
        <w:rPr>
          <w:rFonts w:ascii="Arial" w:hAnsi="Arial"/>
          <w:b/>
          <w:sz w:val="24"/>
          <w:szCs w:val="24"/>
        </w:rPr>
        <w:t>s</w:t>
      </w:r>
      <w:r w:rsidRPr="00160443">
        <w:rPr>
          <w:rFonts w:ascii="Arial" w:hAnsi="Arial"/>
          <w:b/>
          <w:sz w:val="24"/>
          <w:szCs w:val="24"/>
        </w:rPr>
        <w:t xml:space="preserve"> orçamentária</w:t>
      </w:r>
      <w:r w:rsidR="00C428C2">
        <w:rPr>
          <w:rFonts w:ascii="Arial" w:hAnsi="Arial"/>
          <w:b/>
          <w:sz w:val="24"/>
          <w:szCs w:val="24"/>
        </w:rPr>
        <w:t>s</w:t>
      </w:r>
      <w:r w:rsidRPr="00160443">
        <w:rPr>
          <w:rFonts w:ascii="Arial" w:hAnsi="Arial"/>
          <w:b/>
          <w:sz w:val="24"/>
          <w:szCs w:val="24"/>
        </w:rPr>
        <w:t xml:space="preserve"> </w:t>
      </w:r>
      <w:r w:rsidR="0096216D">
        <w:rPr>
          <w:rFonts w:ascii="Arial" w:hAnsi="Arial"/>
          <w:b/>
          <w:sz w:val="24"/>
          <w:szCs w:val="24"/>
        </w:rPr>
        <w:t>anexa</w:t>
      </w:r>
      <w:r w:rsidR="00C428C2">
        <w:rPr>
          <w:rFonts w:ascii="Arial" w:hAnsi="Arial"/>
          <w:b/>
          <w:sz w:val="24"/>
          <w:szCs w:val="24"/>
        </w:rPr>
        <w:t>s</w:t>
      </w:r>
      <w:r w:rsidRPr="00CA17A2">
        <w:rPr>
          <w:rFonts w:ascii="Arial" w:hAnsi="Arial" w:cs="Arial"/>
          <w:b/>
          <w:sz w:val="24"/>
          <w:szCs w:val="24"/>
        </w:rPr>
        <w:t>,</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96216D" w:rsidRDefault="0096216D" w:rsidP="00D41830">
      <w:pPr>
        <w:spacing w:after="120"/>
        <w:ind w:left="284" w:right="227"/>
        <w:jc w:val="center"/>
        <w:rPr>
          <w:rFonts w:ascii="Arial" w:hAnsi="Arial" w:cs="Arial"/>
          <w:b/>
          <w:sz w:val="24"/>
          <w:szCs w:val="24"/>
        </w:rPr>
      </w:pPr>
    </w:p>
    <w:p w:rsidR="00C428C2" w:rsidRPr="00D804D3" w:rsidRDefault="00C428C2" w:rsidP="00C428C2">
      <w:pPr>
        <w:suppressAutoHyphens/>
        <w:overflowPunct w:val="0"/>
        <w:spacing w:line="360" w:lineRule="auto"/>
        <w:jc w:val="center"/>
        <w:rPr>
          <w:rFonts w:ascii="Verdana" w:hAnsi="Verdana" w:cs="Verdana"/>
          <w:sz w:val="22"/>
          <w:szCs w:val="22"/>
          <w:lang w:eastAsia="zh-CN"/>
        </w:rPr>
      </w:pPr>
    </w:p>
    <w:p w:rsidR="001105CE" w:rsidRPr="00D804D3" w:rsidRDefault="001105CE" w:rsidP="00C428C2">
      <w:pPr>
        <w:suppressAutoHyphens/>
        <w:overflowPunct w:val="0"/>
        <w:spacing w:line="360" w:lineRule="auto"/>
        <w:jc w:val="both"/>
        <w:rPr>
          <w:rFonts w:ascii="Verdana" w:hAnsi="Verdana" w:cs="Verdana"/>
          <w:b/>
          <w:bCs/>
          <w:sz w:val="22"/>
          <w:szCs w:val="22"/>
          <w:lang w:eastAsia="zh-CN"/>
        </w:rPr>
      </w:pPr>
      <w:r>
        <w:rPr>
          <w:rFonts w:ascii="Verdana" w:hAnsi="Verdana" w:cs="Verdana"/>
          <w:b/>
          <w:bCs/>
          <w:color w:val="000000"/>
          <w:sz w:val="22"/>
          <w:szCs w:val="22"/>
          <w:lang w:eastAsia="zh-CN"/>
        </w:rPr>
        <w:t xml:space="preserve">Lote </w:t>
      </w:r>
      <w:proofErr w:type="gramStart"/>
      <w:r>
        <w:rPr>
          <w:rFonts w:ascii="Verdana" w:hAnsi="Verdana" w:cs="Verdana"/>
          <w:b/>
          <w:bCs/>
          <w:color w:val="000000"/>
          <w:sz w:val="22"/>
          <w:szCs w:val="22"/>
          <w:lang w:eastAsia="zh-CN"/>
        </w:rPr>
        <w:t>01 :</w:t>
      </w:r>
      <w:proofErr w:type="gramEnd"/>
      <w:r>
        <w:rPr>
          <w:rFonts w:ascii="Verdana" w:hAnsi="Verdana" w:cs="Verdana"/>
          <w:b/>
          <w:bCs/>
          <w:color w:val="000000"/>
          <w:sz w:val="22"/>
          <w:szCs w:val="22"/>
          <w:lang w:eastAsia="zh-CN"/>
        </w:rPr>
        <w:t xml:space="preserve"> </w:t>
      </w:r>
      <w:r w:rsidR="00C428C2" w:rsidRPr="00D804D3">
        <w:rPr>
          <w:rFonts w:ascii="Verdana" w:hAnsi="Verdana" w:cs="Verdana"/>
          <w:b/>
          <w:bCs/>
          <w:color w:val="000000"/>
          <w:sz w:val="22"/>
          <w:szCs w:val="22"/>
          <w:lang w:eastAsia="zh-CN"/>
        </w:rPr>
        <w:t xml:space="preserve">Unidade CEEAC CSU ( Rua </w:t>
      </w:r>
      <w:proofErr w:type="spellStart"/>
      <w:r w:rsidR="00C428C2" w:rsidRPr="00D804D3">
        <w:rPr>
          <w:rFonts w:ascii="Verdana" w:hAnsi="Verdana" w:cs="Verdana"/>
          <w:b/>
          <w:bCs/>
          <w:color w:val="000000"/>
          <w:sz w:val="22"/>
          <w:szCs w:val="22"/>
          <w:lang w:eastAsia="zh-CN"/>
        </w:rPr>
        <w:t>Lizarda</w:t>
      </w:r>
      <w:proofErr w:type="spellEnd"/>
      <w:r w:rsidR="00C428C2">
        <w:rPr>
          <w:rFonts w:ascii="Verdana" w:hAnsi="Verdana" w:cs="Verdana"/>
          <w:b/>
          <w:bCs/>
          <w:color w:val="000000"/>
          <w:sz w:val="22"/>
          <w:szCs w:val="22"/>
          <w:lang w:eastAsia="zh-CN"/>
        </w:rPr>
        <w:t>,</w:t>
      </w:r>
      <w:r w:rsidR="00C428C2" w:rsidRPr="00D804D3">
        <w:rPr>
          <w:rFonts w:ascii="Verdana" w:hAnsi="Verdana" w:cs="Verdana"/>
          <w:b/>
          <w:bCs/>
          <w:color w:val="000000"/>
          <w:sz w:val="22"/>
          <w:szCs w:val="22"/>
          <w:lang w:eastAsia="zh-CN"/>
        </w:rPr>
        <w:t xml:space="preserve"> 80 , Cidade Ariston).</w:t>
      </w:r>
    </w:p>
    <w:tbl>
      <w:tblPr>
        <w:tblpPr w:leftFromText="141" w:rightFromText="141" w:vertAnchor="text" w:horzAnchor="margin" w:tblpY="1029"/>
        <w:tblW w:w="10545" w:type="dxa"/>
        <w:tblCellMar>
          <w:top w:w="55" w:type="dxa"/>
          <w:left w:w="55" w:type="dxa"/>
          <w:bottom w:w="55" w:type="dxa"/>
          <w:right w:w="55" w:type="dxa"/>
        </w:tblCellMar>
        <w:tblLook w:val="04A0" w:firstRow="1" w:lastRow="0" w:firstColumn="1" w:lastColumn="0" w:noHBand="0" w:noVBand="1"/>
      </w:tblPr>
      <w:tblGrid>
        <w:gridCol w:w="788"/>
        <w:gridCol w:w="4939"/>
        <w:gridCol w:w="966"/>
        <w:gridCol w:w="1094"/>
        <w:gridCol w:w="1199"/>
        <w:gridCol w:w="1559"/>
      </w:tblGrid>
      <w:tr w:rsidR="00D561B2" w:rsidRPr="00D804D3" w:rsidTr="00C940FE">
        <w:tc>
          <w:tcPr>
            <w:tcW w:w="788" w:type="dxa"/>
            <w:tcBorders>
              <w:top w:val="single" w:sz="2" w:space="0" w:color="000000"/>
              <w:left w:val="single" w:sz="2" w:space="0" w:color="000000"/>
              <w:bottom w:val="single" w:sz="2" w:space="0" w:color="000000"/>
            </w:tcBorders>
            <w:shd w:val="clear" w:color="auto" w:fill="auto"/>
          </w:tcPr>
          <w:p w:rsidR="00D561B2" w:rsidRPr="00C428C2" w:rsidRDefault="00D561B2" w:rsidP="00C428C2">
            <w:pPr>
              <w:suppressLineNumbers/>
              <w:suppressAutoHyphens/>
              <w:overflowPunct w:val="0"/>
              <w:jc w:val="center"/>
              <w:rPr>
                <w:b/>
                <w:sz w:val="24"/>
                <w:szCs w:val="24"/>
                <w:lang w:eastAsia="zh-CN"/>
              </w:rPr>
            </w:pPr>
            <w:r w:rsidRPr="00C428C2">
              <w:rPr>
                <w:rFonts w:ascii="Verdana" w:hAnsi="Verdana" w:cs="Verdana"/>
                <w:b/>
                <w:bCs/>
                <w:sz w:val="22"/>
                <w:szCs w:val="22"/>
                <w:lang w:eastAsia="zh-CN"/>
              </w:rPr>
              <w:t>ITEM</w:t>
            </w:r>
          </w:p>
        </w:tc>
        <w:tc>
          <w:tcPr>
            <w:tcW w:w="4939" w:type="dxa"/>
            <w:tcBorders>
              <w:top w:val="single" w:sz="2" w:space="0" w:color="000000"/>
              <w:left w:val="single" w:sz="2" w:space="0" w:color="000000"/>
              <w:bottom w:val="single" w:sz="2" w:space="0" w:color="000000"/>
            </w:tcBorders>
            <w:shd w:val="clear" w:color="auto" w:fill="auto"/>
          </w:tcPr>
          <w:p w:rsidR="00D561B2" w:rsidRPr="00C428C2" w:rsidRDefault="00D561B2" w:rsidP="00C428C2">
            <w:pPr>
              <w:suppressLineNumbers/>
              <w:suppressAutoHyphens/>
              <w:overflowPunct w:val="0"/>
              <w:jc w:val="center"/>
              <w:rPr>
                <w:b/>
                <w:sz w:val="24"/>
                <w:szCs w:val="24"/>
                <w:lang w:eastAsia="zh-CN"/>
              </w:rPr>
            </w:pPr>
            <w:r w:rsidRPr="00C428C2">
              <w:rPr>
                <w:rFonts w:ascii="Verdana" w:hAnsi="Verdana" w:cs="Verdana"/>
                <w:b/>
                <w:bCs/>
                <w:sz w:val="22"/>
                <w:szCs w:val="22"/>
                <w:lang w:eastAsia="zh-CN"/>
              </w:rPr>
              <w:t>DESCRIÇÃO</w:t>
            </w:r>
          </w:p>
        </w:tc>
        <w:tc>
          <w:tcPr>
            <w:tcW w:w="966" w:type="dxa"/>
            <w:tcBorders>
              <w:top w:val="single" w:sz="2" w:space="0" w:color="000000"/>
              <w:left w:val="single" w:sz="2" w:space="0" w:color="000000"/>
              <w:bottom w:val="single" w:sz="2" w:space="0" w:color="000000"/>
            </w:tcBorders>
            <w:shd w:val="clear" w:color="auto" w:fill="auto"/>
          </w:tcPr>
          <w:p w:rsidR="00D561B2" w:rsidRPr="00C428C2" w:rsidRDefault="00D561B2" w:rsidP="00C428C2">
            <w:pPr>
              <w:suppressAutoHyphens/>
              <w:overflowPunct w:val="0"/>
              <w:jc w:val="center"/>
              <w:rPr>
                <w:b/>
                <w:sz w:val="24"/>
                <w:szCs w:val="24"/>
                <w:lang w:eastAsia="zh-CN"/>
              </w:rPr>
            </w:pPr>
            <w:r w:rsidRPr="00C428C2">
              <w:rPr>
                <w:rFonts w:ascii="Verdana" w:hAnsi="Verdana" w:cs="Verdana"/>
                <w:b/>
                <w:bCs/>
                <w:color w:val="000000"/>
                <w:sz w:val="22"/>
                <w:szCs w:val="22"/>
                <w:lang w:eastAsia="zh-CN"/>
              </w:rPr>
              <w:t>UNID.</w:t>
            </w:r>
          </w:p>
        </w:tc>
        <w:tc>
          <w:tcPr>
            <w:tcW w:w="1094" w:type="dxa"/>
            <w:tcBorders>
              <w:top w:val="single" w:sz="2" w:space="0" w:color="000000"/>
              <w:left w:val="single" w:sz="2" w:space="0" w:color="000000"/>
              <w:bottom w:val="single" w:sz="2" w:space="0" w:color="000000"/>
              <w:right w:val="single" w:sz="2" w:space="0" w:color="000000"/>
            </w:tcBorders>
            <w:shd w:val="clear" w:color="auto" w:fill="auto"/>
          </w:tcPr>
          <w:p w:rsidR="00D561B2" w:rsidRPr="00C428C2" w:rsidRDefault="00D561B2" w:rsidP="00C428C2">
            <w:pPr>
              <w:suppressLineNumbers/>
              <w:suppressAutoHyphens/>
              <w:overflowPunct w:val="0"/>
              <w:jc w:val="center"/>
              <w:rPr>
                <w:b/>
                <w:sz w:val="24"/>
                <w:szCs w:val="24"/>
                <w:lang w:eastAsia="zh-CN"/>
              </w:rPr>
            </w:pPr>
            <w:r w:rsidRPr="00C428C2">
              <w:rPr>
                <w:rFonts w:ascii="Verdana" w:hAnsi="Verdana" w:cs="Verdana"/>
                <w:b/>
                <w:bCs/>
                <w:sz w:val="22"/>
                <w:szCs w:val="22"/>
                <w:lang w:eastAsia="zh-CN"/>
              </w:rPr>
              <w:t>QDE.</w:t>
            </w:r>
          </w:p>
        </w:tc>
        <w:tc>
          <w:tcPr>
            <w:tcW w:w="1199" w:type="dxa"/>
            <w:tcBorders>
              <w:top w:val="single" w:sz="2" w:space="0" w:color="000000"/>
              <w:left w:val="single" w:sz="2" w:space="0" w:color="000000"/>
              <w:bottom w:val="single" w:sz="2" w:space="0" w:color="000000"/>
              <w:right w:val="single" w:sz="2" w:space="0" w:color="000000"/>
            </w:tcBorders>
            <w:vAlign w:val="center"/>
          </w:tcPr>
          <w:p w:rsidR="00D561B2" w:rsidRPr="00C428C2" w:rsidRDefault="00D561B2" w:rsidP="00C428C2">
            <w:pPr>
              <w:jc w:val="center"/>
              <w:rPr>
                <w:rFonts w:ascii="Verdana" w:hAnsi="Verdana"/>
                <w:b/>
                <w:sz w:val="22"/>
                <w:szCs w:val="22"/>
              </w:rPr>
            </w:pPr>
            <w:r w:rsidRPr="00C428C2">
              <w:rPr>
                <w:rFonts w:ascii="Verdana" w:hAnsi="Verdana"/>
                <w:b/>
                <w:sz w:val="22"/>
                <w:szCs w:val="22"/>
              </w:rPr>
              <w:t>PÇO. UNIT.</w:t>
            </w:r>
          </w:p>
        </w:tc>
        <w:tc>
          <w:tcPr>
            <w:tcW w:w="1559" w:type="dxa"/>
            <w:tcBorders>
              <w:top w:val="single" w:sz="2" w:space="0" w:color="000000"/>
              <w:left w:val="single" w:sz="2" w:space="0" w:color="000000"/>
              <w:bottom w:val="single" w:sz="2" w:space="0" w:color="000000"/>
              <w:right w:val="single" w:sz="2" w:space="0" w:color="000000"/>
            </w:tcBorders>
            <w:vAlign w:val="center"/>
          </w:tcPr>
          <w:p w:rsidR="00D561B2" w:rsidRPr="00C428C2" w:rsidRDefault="00D561B2" w:rsidP="00C428C2">
            <w:pPr>
              <w:jc w:val="center"/>
              <w:rPr>
                <w:rFonts w:ascii="Verdana" w:hAnsi="Verdana"/>
                <w:b/>
                <w:sz w:val="22"/>
                <w:szCs w:val="22"/>
              </w:rPr>
            </w:pPr>
            <w:r w:rsidRPr="00C428C2">
              <w:rPr>
                <w:rFonts w:ascii="Verdana" w:hAnsi="Verdana"/>
                <w:b/>
                <w:sz w:val="22"/>
                <w:szCs w:val="22"/>
              </w:rPr>
              <w:t>TOTAL</w:t>
            </w: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063D0F" w:rsidRDefault="00D561B2" w:rsidP="00D561B2">
            <w:pPr>
              <w:suppressLineNumbers/>
              <w:suppressAutoHyphens/>
              <w:overflowPunct w:val="0"/>
              <w:jc w:val="center"/>
              <w:rPr>
                <w:sz w:val="24"/>
                <w:szCs w:val="24"/>
                <w:lang w:eastAsia="zh-CN"/>
              </w:rPr>
            </w:pPr>
            <w:proofErr w:type="gramStart"/>
            <w:r w:rsidRPr="00063D0F">
              <w:rPr>
                <w:rFonts w:ascii="Verdana" w:hAnsi="Verdana" w:cs="Verdana"/>
                <w:sz w:val="22"/>
                <w:szCs w:val="22"/>
                <w:lang w:eastAsia="zh-CN"/>
              </w:rPr>
              <w:t>1</w:t>
            </w:r>
            <w:proofErr w:type="gramEnd"/>
          </w:p>
        </w:tc>
        <w:tc>
          <w:tcPr>
            <w:tcW w:w="4939" w:type="dxa"/>
            <w:tcBorders>
              <w:left w:val="single" w:sz="2" w:space="0" w:color="000000"/>
              <w:bottom w:val="single" w:sz="2" w:space="0" w:color="000000"/>
            </w:tcBorders>
            <w:shd w:val="clear" w:color="auto" w:fill="auto"/>
            <w:vAlign w:val="center"/>
          </w:tcPr>
          <w:p w:rsidR="00D561B2" w:rsidRPr="001105CE" w:rsidRDefault="00D561B2" w:rsidP="00D561B2">
            <w:pPr>
              <w:suppressAutoHyphens/>
              <w:overflowPunct w:val="0"/>
              <w:spacing w:line="360" w:lineRule="auto"/>
              <w:jc w:val="both"/>
              <w:rPr>
                <w:sz w:val="24"/>
                <w:szCs w:val="24"/>
                <w:lang w:eastAsia="zh-CN"/>
              </w:rPr>
            </w:pPr>
            <w:r w:rsidRPr="001105CE">
              <w:rPr>
                <w:rFonts w:ascii="Arial" w:hAnsi="Arial" w:cs="Arial"/>
                <w:color w:val="000000"/>
                <w:sz w:val="18"/>
                <w:szCs w:val="22"/>
                <w:lang w:eastAsia="zh-CN"/>
              </w:rPr>
              <w:t xml:space="preserve">MESA </w:t>
            </w:r>
            <w:r w:rsidRPr="001105CE">
              <w:rPr>
                <w:rFonts w:ascii="Arial" w:hAnsi="Arial"/>
                <w:color w:val="000000"/>
                <w:sz w:val="18"/>
                <w:szCs w:val="24"/>
                <w:lang w:eastAsia="zh-CN"/>
              </w:rPr>
              <w:t xml:space="preserve">ÁUDIO, QUANTIDADE CANAIS 18 UN, TIPO ENTRADA CONECTORES XLR E P10, EQUALIZAÇÃO </w:t>
            </w:r>
            <w:proofErr w:type="gramStart"/>
            <w:r w:rsidRPr="001105CE">
              <w:rPr>
                <w:rFonts w:ascii="Arial" w:hAnsi="Arial"/>
                <w:color w:val="000000"/>
                <w:sz w:val="18"/>
                <w:szCs w:val="24"/>
                <w:lang w:eastAsia="zh-CN"/>
              </w:rPr>
              <w:t>3</w:t>
            </w:r>
            <w:proofErr w:type="gramEnd"/>
            <w:r w:rsidRPr="001105CE">
              <w:rPr>
                <w:rFonts w:ascii="Arial" w:hAnsi="Arial"/>
                <w:color w:val="000000"/>
                <w:sz w:val="18"/>
                <w:szCs w:val="24"/>
                <w:lang w:eastAsia="zh-CN"/>
              </w:rPr>
              <w:t xml:space="preserve"> BANDAS COM 1 SEMI PARAMETRICO, CONTROLE GANHO +10 A +60 DB, TENSÃO ALIMENTAÇÃO 100/240 V, CARACTERÍSTICAS ADICIONAIS 3 SAÍDAS AUXILIARES POR CANAL, PROCESSADOR 24 BIT S</w:t>
            </w:r>
          </w:p>
        </w:tc>
        <w:tc>
          <w:tcPr>
            <w:tcW w:w="966" w:type="dxa"/>
            <w:tcBorders>
              <w:left w:val="single" w:sz="2" w:space="0" w:color="000000"/>
              <w:bottom w:val="single" w:sz="2" w:space="0" w:color="000000"/>
            </w:tcBorders>
            <w:shd w:val="clear" w:color="auto" w:fill="auto"/>
            <w:vAlign w:val="center"/>
          </w:tcPr>
          <w:p w:rsidR="00D561B2" w:rsidRPr="00063D0F" w:rsidRDefault="00D561B2" w:rsidP="00D561B2">
            <w:pPr>
              <w:suppressAutoHyphens/>
              <w:overflowPunct w:val="0"/>
              <w:jc w:val="center"/>
              <w:rPr>
                <w:sz w:val="24"/>
                <w:szCs w:val="24"/>
                <w:lang w:eastAsia="zh-CN"/>
              </w:rPr>
            </w:pPr>
            <w:r w:rsidRPr="00063D0F">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063D0F" w:rsidRDefault="00D561B2" w:rsidP="00D561B2">
            <w:pPr>
              <w:suppressLineNumbers/>
              <w:suppressAutoHyphens/>
              <w:overflowPunct w:val="0"/>
              <w:jc w:val="center"/>
              <w:rPr>
                <w:sz w:val="24"/>
                <w:szCs w:val="24"/>
                <w:lang w:eastAsia="zh-CN"/>
              </w:rPr>
            </w:pPr>
            <w:proofErr w:type="gramStart"/>
            <w:r w:rsidRPr="00063D0F">
              <w:rPr>
                <w:rFonts w:ascii="Verdana" w:hAnsi="Verdana" w:cs="Verdana"/>
                <w:sz w:val="22"/>
                <w:szCs w:val="22"/>
                <w:lang w:eastAsia="zh-CN"/>
              </w:rPr>
              <w:t>1</w:t>
            </w:r>
            <w:proofErr w:type="gramEnd"/>
          </w:p>
        </w:tc>
        <w:tc>
          <w:tcPr>
            <w:tcW w:w="1199" w:type="dxa"/>
            <w:tcBorders>
              <w:left w:val="single" w:sz="2" w:space="0" w:color="000000"/>
              <w:bottom w:val="single" w:sz="2" w:space="0" w:color="000000"/>
              <w:right w:val="single" w:sz="2" w:space="0" w:color="000000"/>
            </w:tcBorders>
            <w:vAlign w:val="center"/>
          </w:tcPr>
          <w:p w:rsidR="00D561B2" w:rsidRPr="00C428C2" w:rsidRDefault="00D561B2" w:rsidP="00D561B2">
            <w:pPr>
              <w:suppressLineNumbers/>
              <w:suppressAutoHyphens/>
              <w:overflowPunct w:val="0"/>
              <w:jc w:val="center"/>
              <w:rPr>
                <w:rFonts w:ascii="Verdana" w:hAnsi="Verdana" w:cs="Verdana"/>
                <w:b/>
                <w:sz w:val="22"/>
                <w:szCs w:val="22"/>
                <w:lang w:eastAsia="zh-CN"/>
              </w:rPr>
            </w:pPr>
          </w:p>
        </w:tc>
        <w:tc>
          <w:tcPr>
            <w:tcW w:w="1559" w:type="dxa"/>
            <w:tcBorders>
              <w:left w:val="single" w:sz="2" w:space="0" w:color="000000"/>
              <w:bottom w:val="single" w:sz="2" w:space="0" w:color="000000"/>
              <w:right w:val="single" w:sz="2" w:space="0" w:color="000000"/>
            </w:tcBorders>
            <w:vAlign w:val="center"/>
          </w:tcPr>
          <w:p w:rsidR="00D561B2" w:rsidRPr="00C428C2" w:rsidRDefault="00D561B2" w:rsidP="00D561B2">
            <w:pPr>
              <w:suppressLineNumbers/>
              <w:suppressAutoHyphens/>
              <w:overflowPunct w:val="0"/>
              <w:jc w:val="center"/>
              <w:rPr>
                <w:rFonts w:ascii="Verdana" w:hAnsi="Verdana" w:cs="Verdana"/>
                <w:b/>
                <w:sz w:val="22"/>
                <w:szCs w:val="22"/>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MESA ÁUDIO - HARD CASE PARA MESA DIGITAL X18</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AMPLIFICADOR SOM - CAIXAS LINE ARRAY MODELO VRV206 </w:t>
            </w:r>
            <w:proofErr w:type="gramStart"/>
            <w:r w:rsidRPr="00D804D3">
              <w:rPr>
                <w:rFonts w:ascii="Arial" w:hAnsi="Arial"/>
                <w:color w:val="000000"/>
                <w:sz w:val="18"/>
                <w:szCs w:val="24"/>
                <w:lang w:eastAsia="zh-CN"/>
              </w:rPr>
              <w:t>350W</w:t>
            </w:r>
            <w:proofErr w:type="gramEnd"/>
            <w:r w:rsidRPr="00D804D3">
              <w:rPr>
                <w:rFonts w:ascii="Arial" w:hAnsi="Arial"/>
                <w:color w:val="000000"/>
                <w:sz w:val="18"/>
                <w:szCs w:val="24"/>
                <w:lang w:eastAsia="zh-CN"/>
              </w:rPr>
              <w:t>-</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4</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ACÚSTICA, POTÊNCIA 1.000 W, TAMANHO ALTO-FALANTE 15 POL, LARGURA 608 </w:t>
            </w:r>
            <w:proofErr w:type="gramStart"/>
            <w:r w:rsidRPr="00D804D3">
              <w:rPr>
                <w:rFonts w:ascii="Arial" w:hAnsi="Arial"/>
                <w:color w:val="000000"/>
                <w:sz w:val="18"/>
                <w:szCs w:val="24"/>
                <w:lang w:eastAsia="zh-CN"/>
              </w:rPr>
              <w:t>MM,</w:t>
            </w:r>
            <w:proofErr w:type="gramEnd"/>
            <w:r w:rsidRPr="00D804D3">
              <w:rPr>
                <w:rFonts w:ascii="Arial" w:hAnsi="Arial"/>
                <w:color w:val="000000"/>
                <w:sz w:val="18"/>
                <w:szCs w:val="24"/>
                <w:lang w:eastAsia="zh-CN"/>
              </w:rPr>
              <w:t>ALTURA 746 MM, PROFUNDIDADE 705 MM, CARACTERÍSTICAS ADICIONAIS SUB WOOFER ATIVO</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BRAÇADEIRA CABO AÇO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VIA DE MONITOR PAR DE MONITOR ATIVO 15´</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BRAÇADEIRA CABO AÇO - VIA DE MONITOR </w:t>
            </w:r>
            <w:proofErr w:type="gramStart"/>
            <w:r w:rsidRPr="00D804D3">
              <w:rPr>
                <w:rFonts w:ascii="Arial" w:hAnsi="Arial"/>
                <w:color w:val="000000"/>
                <w:sz w:val="18"/>
                <w:szCs w:val="24"/>
                <w:lang w:eastAsia="zh-CN"/>
              </w:rPr>
              <w:t>PAR DE MONITOR</w:t>
            </w:r>
            <w:proofErr w:type="gramEnd"/>
            <w:r w:rsidRPr="00D804D3">
              <w:rPr>
                <w:rFonts w:ascii="Arial" w:hAnsi="Arial"/>
                <w:color w:val="000000"/>
                <w:sz w:val="18"/>
                <w:szCs w:val="24"/>
                <w:lang w:eastAsia="zh-CN"/>
              </w:rPr>
              <w:t xml:space="preserve"> PASSIVO 15</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7</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AMPLIFICADOR SOM - AMPLIFICADOR POWER PLAY DE 08 VIAS.</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8</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EQUIPAMENTO REPRODUTOR / PROCESSADOR DE SOM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PROCESSADOR CROSSOVER DIGITAL DCX 2496 ULTRADRIVE PRO</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9</w:t>
            </w:r>
            <w:proofErr w:type="gramEnd"/>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MICROFONE, TIPO LAPELA SEM FIO, ALIMENTAÇÃO PILHAS AA, RESPOSTA FREQÜÊNCIA 60 HZ A 15 KHZ +/- 3DB KHZ, TIPO RECEPTOR ANTENA EXTERNA, ALCANCE </w:t>
            </w:r>
            <w:proofErr w:type="gramStart"/>
            <w:r w:rsidRPr="00D804D3">
              <w:rPr>
                <w:rFonts w:ascii="Arial" w:hAnsi="Arial"/>
                <w:color w:val="000000"/>
                <w:sz w:val="18"/>
                <w:szCs w:val="24"/>
                <w:lang w:eastAsia="zh-CN"/>
              </w:rPr>
              <w:t>100 M</w:t>
            </w:r>
            <w:proofErr w:type="gramEnd"/>
            <w:r w:rsidRPr="00D804D3">
              <w:rPr>
                <w:rFonts w:ascii="Arial" w:hAnsi="Arial"/>
                <w:color w:val="000000"/>
                <w:sz w:val="18"/>
                <w:szCs w:val="24"/>
                <w:lang w:eastAsia="zh-CN"/>
              </w:rPr>
              <w:t>, PADRÃO OMNIDIRECIONAL, SENSIBILIDADE- 30DB +/-3DB DB, POTÊNCIA DE SAÍDA 20 MW, NÍVEL DE SAÍDA DE ÁUDIO 120 MV, RELAÇÃO SINAL/ RUIDO 80 DB</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10</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MICROFONE COM FIO E835</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11</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MODEM ROTEADOR - MODEM ROTEADOR, MODELO MODEM E ROTEADOR COM </w:t>
            </w:r>
            <w:proofErr w:type="gramStart"/>
            <w:r w:rsidRPr="00D804D3">
              <w:rPr>
                <w:rFonts w:ascii="Arial" w:hAnsi="Arial"/>
                <w:color w:val="000000"/>
                <w:sz w:val="18"/>
                <w:szCs w:val="24"/>
                <w:lang w:eastAsia="zh-CN"/>
              </w:rPr>
              <w:t>2</w:t>
            </w:r>
            <w:proofErr w:type="gramEnd"/>
            <w:r w:rsidRPr="00D804D3">
              <w:rPr>
                <w:rFonts w:ascii="Arial" w:hAnsi="Arial"/>
                <w:color w:val="000000"/>
                <w:sz w:val="18"/>
                <w:szCs w:val="24"/>
                <w:lang w:eastAsia="zh-CN"/>
              </w:rPr>
              <w:t xml:space="preserve"> ANTENAS, APLICAÇÃO </w:t>
            </w:r>
            <w:r w:rsidRPr="00D804D3">
              <w:rPr>
                <w:rFonts w:ascii="Arial" w:hAnsi="Arial"/>
                <w:color w:val="000000"/>
                <w:sz w:val="18"/>
                <w:szCs w:val="24"/>
                <w:lang w:eastAsia="zh-CN"/>
              </w:rPr>
              <w:lastRenderedPageBreak/>
              <w:t>TERMINAL REMOTO, MODELO GABINETE, TIPO</w:t>
            </w:r>
          </w:p>
          <w:p w:rsidR="00D561B2" w:rsidRPr="00D804D3" w:rsidRDefault="00D561B2" w:rsidP="00D561B2">
            <w:pPr>
              <w:suppressAutoHyphens/>
              <w:overflowPunct w:val="0"/>
              <w:jc w:val="both"/>
              <w:rPr>
                <w:sz w:val="24"/>
                <w:szCs w:val="24"/>
                <w:lang w:eastAsia="zh-CN"/>
              </w:rPr>
            </w:pPr>
            <w:r w:rsidRPr="00D804D3">
              <w:rPr>
                <w:rFonts w:ascii="Arial" w:hAnsi="Arial"/>
                <w:color w:val="000000"/>
                <w:sz w:val="18"/>
                <w:szCs w:val="24"/>
                <w:lang w:eastAsia="zh-CN"/>
              </w:rPr>
              <w:t xml:space="preserve">INTERFACE WIRELESS ADSL2, VELOCIDADE UPLOAD (FULL) 300 MBPS, PROTOCOLO ENLACE CRIPTOGRAFIA WPA/WPA2 E WEP SEM </w:t>
            </w:r>
            <w:proofErr w:type="gramStart"/>
            <w:r w:rsidRPr="00D804D3">
              <w:rPr>
                <w:rFonts w:ascii="Arial" w:hAnsi="Arial"/>
                <w:color w:val="000000"/>
                <w:sz w:val="18"/>
                <w:szCs w:val="24"/>
                <w:lang w:eastAsia="zh-CN"/>
              </w:rPr>
              <w:t>FIO</w:t>
            </w:r>
            <w:proofErr w:type="gramEnd"/>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D6342C">
              <w:rPr>
                <w:rFonts w:ascii="Verdana" w:hAnsi="Verdana" w:cs="Verdana"/>
                <w:color w:val="000000"/>
                <w:sz w:val="22"/>
                <w:szCs w:val="22"/>
                <w:lang w:eastAsia="zh-CN"/>
              </w:rPr>
              <w:lastRenderedPageBreak/>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lastRenderedPageBreak/>
              <w:t>12</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DISTRIBUIDOR SINAL, TENSÃO ALIMENTAÇÃO 110/220 V, CONECTOR ENTRADA XLR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PINOSMACHO, CONECTOR SAÍDA XLR 3 PINOS FÊMEA, CARACTERÍSTICAS ADICIONAIS 2 ENTRADASE 8 SAÍDAS, APLICAÇÃO DISTRIBUIÇÃO DE SINAL</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13</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CONECTOR ÁUDIO-VÍDEO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CONECTOR SPEAK ON MACHO 4VIA KIT COM 10</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14</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PLUG ÁUDIO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PLUG XLR PAINEL MODELO SA2XXLRPF KIT C 10</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15</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SOM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CAIXA ATIVA ALTA ATIVA COM BLUETOOTH 15</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16</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FILTRO LINHA, TENSÃO ALIMENTAÇÃO 110/220 V, CORRENTE MÁXIMA 25 A, QUANTIDADE SAÍDA </w:t>
            </w:r>
            <w:proofErr w:type="gramStart"/>
            <w:r w:rsidRPr="00D804D3">
              <w:rPr>
                <w:rFonts w:ascii="Arial" w:hAnsi="Arial"/>
                <w:color w:val="000000"/>
                <w:sz w:val="18"/>
                <w:szCs w:val="24"/>
                <w:lang w:eastAsia="zh-CN"/>
              </w:rPr>
              <w:t>5</w:t>
            </w:r>
            <w:proofErr w:type="gramEnd"/>
            <w:r w:rsidRPr="00D804D3">
              <w:rPr>
                <w:rFonts w:ascii="Arial" w:hAnsi="Arial"/>
                <w:color w:val="000000"/>
                <w:sz w:val="18"/>
                <w:szCs w:val="24"/>
                <w:lang w:eastAsia="zh-CN"/>
              </w:rPr>
              <w:t xml:space="preserve"> TOMADAS TRIPOLARES POLARIZADAS, CARACTERÍSTICAS ADICIONAIS PROTEÇÃO DESOBRETENSÃO ATÉ 60 JOULES (10/1000ΜS), COMPRIMENTO CABO 3 M, NORMAS TÉCNICAS NOVO PADRÃO NBR 14136 E NBR 13249, COMPONENTES GABINETE PLÁSTICO, CHAVE LIGA/ DESLIGA EMBUTIDA</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r w:rsidR="00D561B2" w:rsidRPr="00D804D3" w:rsidTr="00D561B2">
        <w:tc>
          <w:tcPr>
            <w:tcW w:w="788" w:type="dxa"/>
            <w:tcBorders>
              <w:left w:val="single" w:sz="2" w:space="0" w:color="000000"/>
              <w:bottom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r w:rsidRPr="00D804D3">
              <w:rPr>
                <w:sz w:val="24"/>
                <w:szCs w:val="24"/>
                <w:lang w:eastAsia="zh-CN"/>
              </w:rPr>
              <w:t>17</w:t>
            </w:r>
          </w:p>
        </w:tc>
        <w:tc>
          <w:tcPr>
            <w:tcW w:w="4939" w:type="dxa"/>
            <w:tcBorders>
              <w:left w:val="single" w:sz="2" w:space="0" w:color="000000"/>
              <w:bottom w:val="single" w:sz="2" w:space="0" w:color="000000"/>
            </w:tcBorders>
            <w:shd w:val="clear" w:color="auto" w:fill="auto"/>
            <w:vAlign w:val="center"/>
          </w:tcPr>
          <w:p w:rsidR="00D561B2" w:rsidRPr="00D804D3" w:rsidRDefault="00D561B2" w:rsidP="00D561B2">
            <w:pPr>
              <w:suppressAutoHyphens/>
              <w:overflowPunct w:val="0"/>
              <w:spacing w:line="360" w:lineRule="auto"/>
              <w:jc w:val="both"/>
              <w:rPr>
                <w:sz w:val="24"/>
                <w:szCs w:val="24"/>
                <w:lang w:eastAsia="zh-CN"/>
              </w:rPr>
            </w:pPr>
            <w:r w:rsidRPr="00D804D3">
              <w:rPr>
                <w:rFonts w:ascii="Arial" w:hAnsi="Arial"/>
                <w:color w:val="000000"/>
                <w:sz w:val="18"/>
                <w:szCs w:val="24"/>
                <w:lang w:eastAsia="zh-CN"/>
              </w:rPr>
              <w:t>CABO HDMI 2.0 C/ 5M</w:t>
            </w:r>
          </w:p>
        </w:tc>
        <w:tc>
          <w:tcPr>
            <w:tcW w:w="966" w:type="dxa"/>
            <w:tcBorders>
              <w:left w:val="single" w:sz="2" w:space="0" w:color="000000"/>
              <w:bottom w:val="single" w:sz="2" w:space="0" w:color="000000"/>
            </w:tcBorders>
            <w:shd w:val="clear" w:color="auto" w:fill="auto"/>
            <w:vAlign w:val="center"/>
          </w:tcPr>
          <w:p w:rsidR="00D561B2" w:rsidRDefault="00D561B2" w:rsidP="00D561B2">
            <w:pPr>
              <w:jc w:val="center"/>
            </w:pPr>
            <w:r w:rsidRPr="000E1BC0">
              <w:rPr>
                <w:rFonts w:ascii="Verdana" w:hAnsi="Verdana" w:cs="Verdana"/>
                <w:color w:val="000000"/>
                <w:sz w:val="22"/>
                <w:szCs w:val="22"/>
                <w:lang w:eastAsia="zh-CN"/>
              </w:rPr>
              <w:t>UN.</w:t>
            </w:r>
          </w:p>
        </w:tc>
        <w:tc>
          <w:tcPr>
            <w:tcW w:w="1094" w:type="dxa"/>
            <w:tcBorders>
              <w:left w:val="single" w:sz="2" w:space="0" w:color="000000"/>
              <w:bottom w:val="single" w:sz="2" w:space="0" w:color="000000"/>
              <w:right w:val="single" w:sz="2" w:space="0" w:color="000000"/>
            </w:tcBorders>
            <w:shd w:val="clear" w:color="auto" w:fill="auto"/>
            <w:vAlign w:val="center"/>
          </w:tcPr>
          <w:p w:rsidR="00D561B2" w:rsidRPr="00D804D3" w:rsidRDefault="00D561B2" w:rsidP="00D561B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119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D561B2" w:rsidRPr="00D804D3" w:rsidRDefault="00D561B2" w:rsidP="00D561B2">
            <w:pPr>
              <w:suppressLineNumbers/>
              <w:suppressAutoHyphens/>
              <w:overflowPunct w:val="0"/>
              <w:jc w:val="center"/>
              <w:rPr>
                <w:sz w:val="24"/>
                <w:szCs w:val="24"/>
                <w:lang w:eastAsia="zh-CN"/>
              </w:rPr>
            </w:pPr>
          </w:p>
        </w:tc>
      </w:tr>
    </w:tbl>
    <w:p w:rsidR="00D561B2" w:rsidRPr="006D3715" w:rsidRDefault="006D3715" w:rsidP="00D56C95">
      <w:pPr>
        <w:pBdr>
          <w:left w:val="single" w:sz="4" w:space="4" w:color="auto"/>
        </w:pBdr>
        <w:suppressAutoHyphens/>
        <w:overflowPunct w:val="0"/>
        <w:jc w:val="both"/>
        <w:rPr>
          <w:rFonts w:ascii="Verdana" w:hAnsi="Verdana"/>
          <w:b/>
          <w:bCs/>
          <w:color w:val="000000"/>
          <w:sz w:val="22"/>
          <w:szCs w:val="22"/>
          <w:lang w:eastAsia="zh-CN"/>
        </w:rPr>
      </w:pPr>
      <w:r>
        <w:rPr>
          <w:b/>
          <w:bCs/>
          <w:color w:val="000000"/>
          <w:sz w:val="24"/>
          <w:szCs w:val="24"/>
          <w:lang w:eastAsia="zh-CN"/>
        </w:rPr>
        <w:t xml:space="preserve">                                                                                                                         </w:t>
      </w:r>
      <w:r w:rsidR="00D56C95">
        <w:rPr>
          <w:b/>
          <w:bCs/>
          <w:color w:val="000000"/>
          <w:sz w:val="24"/>
          <w:szCs w:val="24"/>
          <w:lang w:eastAsia="zh-CN"/>
        </w:rPr>
        <w:t xml:space="preserve"> </w:t>
      </w:r>
      <w:r w:rsidRPr="006D3715">
        <w:rPr>
          <w:rFonts w:ascii="Verdana" w:hAnsi="Verdana"/>
          <w:b/>
          <w:bCs/>
          <w:color w:val="000000"/>
          <w:sz w:val="22"/>
          <w:szCs w:val="22"/>
          <w:lang w:eastAsia="zh-CN"/>
        </w:rPr>
        <w:t>TOTAL: R$</w:t>
      </w:r>
    </w:p>
    <w:p w:rsidR="00D561B2" w:rsidRPr="00D804D3" w:rsidRDefault="00D561B2" w:rsidP="00D561B2">
      <w:pPr>
        <w:suppressAutoHyphens/>
        <w:overflowPunct w:val="0"/>
        <w:jc w:val="both"/>
        <w:rPr>
          <w:b/>
          <w:bCs/>
          <w:color w:val="000000"/>
          <w:sz w:val="24"/>
          <w:szCs w:val="24"/>
          <w:lang w:eastAsia="zh-CN"/>
        </w:rPr>
      </w:pPr>
    </w:p>
    <w:p w:rsidR="00D561B2" w:rsidRPr="00D804D3" w:rsidRDefault="00D561B2" w:rsidP="00D561B2">
      <w:pPr>
        <w:suppressAutoHyphens/>
        <w:overflowPunct w:val="0"/>
        <w:jc w:val="both"/>
        <w:rPr>
          <w:b/>
          <w:bCs/>
          <w:color w:val="000000"/>
          <w:sz w:val="24"/>
          <w:szCs w:val="24"/>
          <w:lang w:eastAsia="zh-CN"/>
        </w:rPr>
      </w:pPr>
    </w:p>
    <w:p w:rsidR="00D561B2" w:rsidRPr="00D804D3" w:rsidRDefault="001105CE" w:rsidP="00D561B2">
      <w:pPr>
        <w:suppressAutoHyphens/>
        <w:overflowPunct w:val="0"/>
        <w:spacing w:line="360" w:lineRule="auto"/>
        <w:jc w:val="both"/>
        <w:rPr>
          <w:rFonts w:ascii="Verdana" w:hAnsi="Verdana" w:cs="Verdana"/>
          <w:b/>
          <w:bCs/>
          <w:sz w:val="22"/>
          <w:szCs w:val="22"/>
          <w:lang w:eastAsia="zh-CN"/>
        </w:rPr>
      </w:pPr>
      <w:r>
        <w:rPr>
          <w:rFonts w:ascii="Verdana" w:hAnsi="Verdana" w:cs="Verdana"/>
          <w:b/>
          <w:bCs/>
          <w:color w:val="000000"/>
          <w:sz w:val="22"/>
          <w:szCs w:val="22"/>
          <w:lang w:eastAsia="zh-CN"/>
        </w:rPr>
        <w:t xml:space="preserve">Lote 02: </w:t>
      </w:r>
      <w:r w:rsidR="00D561B2" w:rsidRPr="00D804D3">
        <w:rPr>
          <w:rFonts w:ascii="Verdana" w:hAnsi="Verdana" w:cs="Verdana"/>
          <w:b/>
          <w:bCs/>
          <w:color w:val="000000"/>
          <w:sz w:val="22"/>
          <w:szCs w:val="22"/>
          <w:lang w:eastAsia="zh-CN"/>
        </w:rPr>
        <w:t>Unidade CEEAC Planalto (</w:t>
      </w:r>
      <w:r w:rsidR="00D561B2" w:rsidRPr="00D804D3">
        <w:rPr>
          <w:rFonts w:ascii="Verdana" w:hAnsi="Verdana" w:cs="Verdana"/>
          <w:b/>
          <w:bCs/>
          <w:color w:val="333333"/>
          <w:sz w:val="22"/>
          <w:szCs w:val="22"/>
          <w:lang w:eastAsia="zh-CN"/>
        </w:rPr>
        <w:t xml:space="preserve">Estrada do </w:t>
      </w:r>
      <w:proofErr w:type="gramStart"/>
      <w:r w:rsidR="00D561B2" w:rsidRPr="00D804D3">
        <w:rPr>
          <w:rFonts w:ascii="Verdana" w:hAnsi="Verdana" w:cs="Verdana"/>
          <w:b/>
          <w:bCs/>
          <w:color w:val="333333"/>
          <w:sz w:val="22"/>
          <w:szCs w:val="22"/>
          <w:lang w:eastAsia="zh-CN"/>
        </w:rPr>
        <w:t>Jacarandá</w:t>
      </w:r>
      <w:r w:rsidR="00D561B2" w:rsidRPr="00D804D3">
        <w:rPr>
          <w:rFonts w:ascii="Verdana" w:hAnsi="Verdana" w:cs="Verdana"/>
          <w:b/>
          <w:bCs/>
          <w:color w:val="000000"/>
          <w:sz w:val="22"/>
          <w:szCs w:val="22"/>
          <w:lang w:eastAsia="zh-CN"/>
        </w:rPr>
        <w:t xml:space="preserve"> ,</w:t>
      </w:r>
      <w:proofErr w:type="gramEnd"/>
      <w:r w:rsidR="00D561B2" w:rsidRPr="00D804D3">
        <w:rPr>
          <w:rFonts w:ascii="Verdana" w:hAnsi="Verdana" w:cs="Verdana"/>
          <w:b/>
          <w:bCs/>
          <w:color w:val="000000"/>
          <w:sz w:val="22"/>
          <w:szCs w:val="22"/>
          <w:lang w:eastAsia="zh-CN"/>
        </w:rPr>
        <w:t xml:space="preserve"> Jardim Planalto)</w:t>
      </w:r>
    </w:p>
    <w:p w:rsidR="00D561B2" w:rsidRPr="00D804D3" w:rsidRDefault="00D561B2" w:rsidP="00D561B2">
      <w:pPr>
        <w:suppressAutoHyphens/>
        <w:overflowPunct w:val="0"/>
        <w:spacing w:line="360" w:lineRule="auto"/>
        <w:jc w:val="both"/>
        <w:rPr>
          <w:rFonts w:ascii="Verdana" w:hAnsi="Verdana"/>
          <w:color w:val="000000"/>
          <w:sz w:val="24"/>
          <w:szCs w:val="24"/>
          <w:lang w:eastAsia="zh-CN"/>
        </w:rPr>
      </w:pPr>
    </w:p>
    <w:tbl>
      <w:tblPr>
        <w:tblW w:w="10545" w:type="dxa"/>
        <w:tblCellMar>
          <w:top w:w="55" w:type="dxa"/>
          <w:left w:w="55" w:type="dxa"/>
          <w:bottom w:w="55" w:type="dxa"/>
          <w:right w:w="55" w:type="dxa"/>
        </w:tblCellMar>
        <w:tblLook w:val="04A0" w:firstRow="1" w:lastRow="0" w:firstColumn="1" w:lastColumn="0" w:noHBand="0" w:noVBand="1"/>
      </w:tblPr>
      <w:tblGrid>
        <w:gridCol w:w="790"/>
        <w:gridCol w:w="5016"/>
        <w:gridCol w:w="832"/>
        <w:gridCol w:w="1103"/>
        <w:gridCol w:w="1245"/>
        <w:gridCol w:w="1559"/>
      </w:tblGrid>
      <w:tr w:rsidR="00C940FE" w:rsidRPr="00D804D3" w:rsidTr="00025CEE">
        <w:tc>
          <w:tcPr>
            <w:tcW w:w="790" w:type="dxa"/>
            <w:tcBorders>
              <w:top w:val="single" w:sz="2" w:space="0" w:color="000000"/>
              <w:left w:val="single" w:sz="2" w:space="0" w:color="000000"/>
              <w:bottom w:val="single" w:sz="2" w:space="0" w:color="000000"/>
            </w:tcBorders>
            <w:shd w:val="clear" w:color="auto" w:fill="auto"/>
          </w:tcPr>
          <w:p w:rsidR="00C940FE" w:rsidRPr="00D804D3" w:rsidRDefault="00C940FE" w:rsidP="00AF0802">
            <w:pPr>
              <w:suppressLineNumbers/>
              <w:suppressAutoHyphens/>
              <w:overflowPunct w:val="0"/>
              <w:jc w:val="center"/>
              <w:rPr>
                <w:sz w:val="24"/>
                <w:szCs w:val="24"/>
                <w:lang w:eastAsia="zh-CN"/>
              </w:rPr>
            </w:pPr>
            <w:r w:rsidRPr="00D804D3">
              <w:rPr>
                <w:rFonts w:ascii="Verdana" w:hAnsi="Verdana" w:cs="Verdana"/>
                <w:b/>
                <w:bCs/>
                <w:sz w:val="22"/>
                <w:szCs w:val="22"/>
                <w:lang w:eastAsia="zh-CN"/>
              </w:rPr>
              <w:t>ITEM</w:t>
            </w:r>
          </w:p>
        </w:tc>
        <w:tc>
          <w:tcPr>
            <w:tcW w:w="5016" w:type="dxa"/>
            <w:tcBorders>
              <w:top w:val="single" w:sz="2" w:space="0" w:color="000000"/>
              <w:left w:val="single" w:sz="2" w:space="0" w:color="000000"/>
              <w:bottom w:val="single" w:sz="2" w:space="0" w:color="000000"/>
            </w:tcBorders>
            <w:shd w:val="clear" w:color="auto" w:fill="auto"/>
          </w:tcPr>
          <w:p w:rsidR="00C940FE" w:rsidRPr="00D804D3" w:rsidRDefault="00C940FE" w:rsidP="00AF0802">
            <w:pPr>
              <w:suppressLineNumbers/>
              <w:suppressAutoHyphens/>
              <w:overflowPunct w:val="0"/>
              <w:jc w:val="center"/>
              <w:rPr>
                <w:sz w:val="24"/>
                <w:szCs w:val="24"/>
                <w:lang w:eastAsia="zh-CN"/>
              </w:rPr>
            </w:pPr>
            <w:r w:rsidRPr="00D804D3">
              <w:rPr>
                <w:rFonts w:ascii="Verdana" w:hAnsi="Verdana" w:cs="Verdana"/>
                <w:b/>
                <w:bCs/>
                <w:sz w:val="22"/>
                <w:szCs w:val="22"/>
                <w:lang w:eastAsia="zh-CN"/>
              </w:rPr>
              <w:t>DESCRIÇÃO</w:t>
            </w:r>
          </w:p>
        </w:tc>
        <w:tc>
          <w:tcPr>
            <w:tcW w:w="832" w:type="dxa"/>
            <w:tcBorders>
              <w:top w:val="single" w:sz="2" w:space="0" w:color="000000"/>
              <w:left w:val="single" w:sz="2" w:space="0" w:color="000000"/>
              <w:bottom w:val="single" w:sz="2" w:space="0" w:color="000000"/>
            </w:tcBorders>
            <w:shd w:val="clear" w:color="auto" w:fill="auto"/>
          </w:tcPr>
          <w:p w:rsidR="00C940FE" w:rsidRPr="00D804D3" w:rsidRDefault="00C940FE" w:rsidP="00AF0802">
            <w:pPr>
              <w:suppressAutoHyphens/>
              <w:overflowPunct w:val="0"/>
              <w:jc w:val="center"/>
              <w:rPr>
                <w:sz w:val="24"/>
                <w:szCs w:val="24"/>
                <w:lang w:eastAsia="zh-CN"/>
              </w:rPr>
            </w:pPr>
            <w:r w:rsidRPr="00D804D3">
              <w:rPr>
                <w:rFonts w:ascii="Verdana" w:hAnsi="Verdana" w:cs="Verdana"/>
                <w:b/>
                <w:bCs/>
                <w:color w:val="000000"/>
                <w:sz w:val="22"/>
                <w:szCs w:val="22"/>
                <w:lang w:eastAsia="zh-CN"/>
              </w:rPr>
              <w:t>UNID</w:t>
            </w:r>
          </w:p>
        </w:tc>
        <w:tc>
          <w:tcPr>
            <w:tcW w:w="1103" w:type="dxa"/>
            <w:tcBorders>
              <w:top w:val="single" w:sz="2" w:space="0" w:color="000000"/>
              <w:left w:val="single" w:sz="2" w:space="0" w:color="000000"/>
              <w:bottom w:val="single" w:sz="2" w:space="0" w:color="000000"/>
              <w:right w:val="single" w:sz="2" w:space="0" w:color="000000"/>
            </w:tcBorders>
            <w:shd w:val="clear" w:color="auto" w:fill="auto"/>
          </w:tcPr>
          <w:p w:rsidR="00C940FE" w:rsidRPr="00D804D3" w:rsidRDefault="00C940FE" w:rsidP="00AF0802">
            <w:pPr>
              <w:suppressLineNumbers/>
              <w:suppressAutoHyphens/>
              <w:overflowPunct w:val="0"/>
              <w:jc w:val="center"/>
              <w:rPr>
                <w:sz w:val="24"/>
                <w:szCs w:val="24"/>
                <w:lang w:eastAsia="zh-CN"/>
              </w:rPr>
            </w:pPr>
            <w:r w:rsidRPr="00D804D3">
              <w:rPr>
                <w:rFonts w:ascii="Verdana" w:hAnsi="Verdana" w:cs="Verdana"/>
                <w:b/>
                <w:bCs/>
                <w:sz w:val="22"/>
                <w:szCs w:val="22"/>
                <w:lang w:eastAsia="zh-CN"/>
              </w:rPr>
              <w:t>Q</w:t>
            </w:r>
            <w:r>
              <w:rPr>
                <w:rFonts w:ascii="Verdana" w:hAnsi="Verdana" w:cs="Verdana"/>
                <w:b/>
                <w:bCs/>
                <w:sz w:val="22"/>
                <w:szCs w:val="22"/>
                <w:lang w:eastAsia="zh-CN"/>
              </w:rPr>
              <w:t>DE.</w:t>
            </w:r>
          </w:p>
        </w:tc>
        <w:tc>
          <w:tcPr>
            <w:tcW w:w="1245" w:type="dxa"/>
            <w:tcBorders>
              <w:top w:val="single" w:sz="2" w:space="0" w:color="000000"/>
              <w:left w:val="single" w:sz="2" w:space="0" w:color="000000"/>
              <w:bottom w:val="single" w:sz="2" w:space="0" w:color="000000"/>
              <w:right w:val="single" w:sz="2" w:space="0" w:color="000000"/>
            </w:tcBorders>
          </w:tcPr>
          <w:p w:rsidR="00C940FE" w:rsidRPr="00C940FE" w:rsidRDefault="00C940FE" w:rsidP="00C940FE">
            <w:pPr>
              <w:jc w:val="center"/>
              <w:rPr>
                <w:rFonts w:ascii="Verdana" w:hAnsi="Verdana"/>
                <w:b/>
                <w:sz w:val="22"/>
                <w:szCs w:val="22"/>
              </w:rPr>
            </w:pPr>
            <w:r w:rsidRPr="00C940FE">
              <w:rPr>
                <w:rFonts w:ascii="Verdana" w:hAnsi="Verdana"/>
                <w:b/>
                <w:sz w:val="22"/>
                <w:szCs w:val="22"/>
              </w:rPr>
              <w:t>PÇO. UNIT.</w:t>
            </w:r>
          </w:p>
        </w:tc>
        <w:tc>
          <w:tcPr>
            <w:tcW w:w="1559" w:type="dxa"/>
            <w:tcBorders>
              <w:top w:val="single" w:sz="2" w:space="0" w:color="000000"/>
              <w:left w:val="single" w:sz="2" w:space="0" w:color="000000"/>
              <w:bottom w:val="single" w:sz="2" w:space="0" w:color="000000"/>
              <w:right w:val="single" w:sz="2" w:space="0" w:color="000000"/>
            </w:tcBorders>
          </w:tcPr>
          <w:p w:rsidR="00C940FE" w:rsidRPr="00C940FE" w:rsidRDefault="00C940FE" w:rsidP="00C940FE">
            <w:pPr>
              <w:jc w:val="center"/>
              <w:rPr>
                <w:rFonts w:ascii="Verdana" w:hAnsi="Verdana"/>
                <w:b/>
                <w:sz w:val="22"/>
                <w:szCs w:val="22"/>
              </w:rPr>
            </w:pPr>
            <w:r w:rsidRPr="00C940FE">
              <w:rPr>
                <w:rFonts w:ascii="Verdana" w:hAnsi="Verdana"/>
                <w:b/>
                <w:sz w:val="22"/>
                <w:szCs w:val="22"/>
              </w:rPr>
              <w:t>TOTAL</w:t>
            </w: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s="Arial"/>
                <w:color w:val="000000"/>
                <w:sz w:val="18"/>
                <w:szCs w:val="22"/>
                <w:lang w:eastAsia="zh-CN"/>
              </w:rPr>
              <w:t xml:space="preserve">MESA </w:t>
            </w:r>
            <w:r w:rsidRPr="00D804D3">
              <w:rPr>
                <w:rFonts w:ascii="Arial" w:hAnsi="Arial"/>
                <w:color w:val="000000"/>
                <w:sz w:val="18"/>
                <w:szCs w:val="24"/>
                <w:lang w:eastAsia="zh-CN"/>
              </w:rPr>
              <w:t xml:space="preserve">ÁUDIO, QUANTIDADE CANAIS 18 UN, TIPO ENTRADA CONECTORES XLR E P10, EQUALIZAÇÃO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BANDAS COM 1 SEMI PARAMETRICO, CONTROLE GANHO +10 A +60 DB, TENSÃO ALIMENTAÇÃO 100/240 V, CARACTERÍSTICAS ADICIONAIS 3 SAÍDAS AUXILIARES POR CANAL, PROCESSADOR 24 BIT S</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rFonts w:ascii="Verdana" w:hAnsi="Verdana" w:cs="Verdana"/>
                <w:sz w:val="22"/>
                <w:szCs w:val="22"/>
                <w:lang w:eastAsia="zh-CN"/>
              </w:rPr>
              <w:t>1</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rFonts w:ascii="Verdana" w:hAnsi="Verdana" w:cs="Verdana"/>
                <w:sz w:val="22"/>
                <w:szCs w:val="22"/>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rFonts w:ascii="Verdana" w:hAnsi="Verdana" w:cs="Verdana"/>
                <w:sz w:val="22"/>
                <w:szCs w:val="22"/>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MESA ÁUDIO - HARD CASE PARA MESA DIGITAL X18</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AC7888">
        <w:tc>
          <w:tcPr>
            <w:tcW w:w="790" w:type="dxa"/>
            <w:tcBorders>
              <w:left w:val="single" w:sz="2" w:space="0" w:color="000000"/>
              <w:bottom w:val="single" w:sz="4" w:space="0" w:color="auto"/>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5016" w:type="dxa"/>
            <w:tcBorders>
              <w:left w:val="single" w:sz="2" w:space="0" w:color="000000"/>
              <w:bottom w:val="single" w:sz="4" w:space="0" w:color="auto"/>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AMPLIFICADOR SOM - CAIXAS LINE ARRAY MODELO </w:t>
            </w:r>
            <w:r w:rsidRPr="00D804D3">
              <w:rPr>
                <w:rFonts w:ascii="Arial" w:hAnsi="Arial"/>
                <w:color w:val="000000"/>
                <w:sz w:val="18"/>
                <w:szCs w:val="24"/>
                <w:lang w:eastAsia="zh-CN"/>
              </w:rPr>
              <w:lastRenderedPageBreak/>
              <w:t xml:space="preserve">VRV206 </w:t>
            </w:r>
            <w:proofErr w:type="gramStart"/>
            <w:r w:rsidRPr="00D804D3">
              <w:rPr>
                <w:rFonts w:ascii="Arial" w:hAnsi="Arial"/>
                <w:color w:val="000000"/>
                <w:sz w:val="18"/>
                <w:szCs w:val="24"/>
                <w:lang w:eastAsia="zh-CN"/>
              </w:rPr>
              <w:t>350W</w:t>
            </w:r>
            <w:proofErr w:type="gramEnd"/>
            <w:r w:rsidRPr="00D804D3">
              <w:rPr>
                <w:rFonts w:ascii="Arial" w:hAnsi="Arial"/>
                <w:color w:val="000000"/>
                <w:sz w:val="18"/>
                <w:szCs w:val="24"/>
                <w:lang w:eastAsia="zh-CN"/>
              </w:rPr>
              <w:t>-</w:t>
            </w:r>
          </w:p>
        </w:tc>
        <w:tc>
          <w:tcPr>
            <w:tcW w:w="832" w:type="dxa"/>
            <w:tcBorders>
              <w:left w:val="single" w:sz="2" w:space="0" w:color="000000"/>
              <w:bottom w:val="single" w:sz="4" w:space="0" w:color="auto"/>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lastRenderedPageBreak/>
              <w:t>UN.</w:t>
            </w:r>
          </w:p>
        </w:tc>
        <w:tc>
          <w:tcPr>
            <w:tcW w:w="1103" w:type="dxa"/>
            <w:tcBorders>
              <w:left w:val="single" w:sz="2" w:space="0" w:color="000000"/>
              <w:bottom w:val="single" w:sz="4" w:space="0" w:color="auto"/>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245" w:type="dxa"/>
            <w:tcBorders>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AC7888">
        <w:tc>
          <w:tcPr>
            <w:tcW w:w="790" w:type="dxa"/>
            <w:tcBorders>
              <w:top w:val="single" w:sz="4" w:space="0" w:color="auto"/>
              <w:left w:val="single" w:sz="2" w:space="0" w:color="000000"/>
              <w:bottom w:val="single" w:sz="4" w:space="0" w:color="auto"/>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lastRenderedPageBreak/>
              <w:t>4</w:t>
            </w:r>
            <w:proofErr w:type="gramEnd"/>
          </w:p>
        </w:tc>
        <w:tc>
          <w:tcPr>
            <w:tcW w:w="5016" w:type="dxa"/>
            <w:tcBorders>
              <w:top w:val="single" w:sz="4" w:space="0" w:color="auto"/>
              <w:left w:val="single" w:sz="2" w:space="0" w:color="000000"/>
              <w:bottom w:val="single" w:sz="4" w:space="0" w:color="auto"/>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ACÚSTICA, POTÊNCIA 1.000 W, TAMANHO ALTO-FALANTE 15 POL, LARGURA 608 </w:t>
            </w:r>
            <w:proofErr w:type="gramStart"/>
            <w:r w:rsidRPr="00D804D3">
              <w:rPr>
                <w:rFonts w:ascii="Arial" w:hAnsi="Arial"/>
                <w:color w:val="000000"/>
                <w:sz w:val="18"/>
                <w:szCs w:val="24"/>
                <w:lang w:eastAsia="zh-CN"/>
              </w:rPr>
              <w:t>MM,</w:t>
            </w:r>
            <w:proofErr w:type="gramEnd"/>
            <w:r w:rsidRPr="00D804D3">
              <w:rPr>
                <w:rFonts w:ascii="Arial" w:hAnsi="Arial"/>
                <w:color w:val="000000"/>
                <w:sz w:val="18"/>
                <w:szCs w:val="24"/>
                <w:lang w:eastAsia="zh-CN"/>
              </w:rPr>
              <w:t>ALTURA 746 MM, PROFUNDIDADE 705 MM, CARACTERÍSTICAS ADICIONAIS SUB WOOFER ATIVO</w:t>
            </w:r>
          </w:p>
        </w:tc>
        <w:tc>
          <w:tcPr>
            <w:tcW w:w="832" w:type="dxa"/>
            <w:tcBorders>
              <w:top w:val="single" w:sz="4" w:space="0" w:color="auto"/>
              <w:left w:val="single" w:sz="2" w:space="0" w:color="000000"/>
              <w:bottom w:val="single" w:sz="4" w:space="0" w:color="auto"/>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top w:val="single" w:sz="4" w:space="0" w:color="auto"/>
              <w:left w:val="single" w:sz="2" w:space="0" w:color="000000"/>
              <w:bottom w:val="single" w:sz="4" w:space="0" w:color="auto"/>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245" w:type="dxa"/>
            <w:tcBorders>
              <w:top w:val="single" w:sz="4" w:space="0" w:color="auto"/>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top w:val="single" w:sz="4" w:space="0" w:color="auto"/>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top w:val="single" w:sz="4" w:space="0" w:color="auto"/>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5016" w:type="dxa"/>
            <w:tcBorders>
              <w:top w:val="single" w:sz="4" w:space="0" w:color="auto"/>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BRAÇADEIRA CABO AÇO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VIA DE MONITOR PAR DE MONITOR ATIVO 15´</w:t>
            </w:r>
          </w:p>
        </w:tc>
        <w:tc>
          <w:tcPr>
            <w:tcW w:w="832" w:type="dxa"/>
            <w:tcBorders>
              <w:top w:val="single" w:sz="4" w:space="0" w:color="auto"/>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top w:val="single" w:sz="4" w:space="0" w:color="auto"/>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245" w:type="dxa"/>
            <w:tcBorders>
              <w:top w:val="single" w:sz="4" w:space="0" w:color="auto"/>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top w:val="single" w:sz="4" w:space="0" w:color="auto"/>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BRAÇADEIRA CABO AÇO - VIA DE MONITOR </w:t>
            </w:r>
            <w:proofErr w:type="gramStart"/>
            <w:r w:rsidRPr="00D804D3">
              <w:rPr>
                <w:rFonts w:ascii="Arial" w:hAnsi="Arial"/>
                <w:color w:val="000000"/>
                <w:sz w:val="18"/>
                <w:szCs w:val="24"/>
                <w:lang w:eastAsia="zh-CN"/>
              </w:rPr>
              <w:t>PAR DE MONITOR</w:t>
            </w:r>
            <w:proofErr w:type="gramEnd"/>
            <w:r w:rsidRPr="00D804D3">
              <w:rPr>
                <w:rFonts w:ascii="Arial" w:hAnsi="Arial"/>
                <w:color w:val="000000"/>
                <w:sz w:val="18"/>
                <w:szCs w:val="24"/>
                <w:lang w:eastAsia="zh-CN"/>
              </w:rPr>
              <w:t xml:space="preserve"> PASSIVO 15</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7</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AMPLIFICADOR SOM - AMPLIFICADOR POWER PLAY DE 08 VIAS.</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8</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EQUIPAMENTO REPRODUTOR / PROCESSADOR DE SOM -</w:t>
            </w:r>
            <w:proofErr w:type="gramStart"/>
            <w:r w:rsidRPr="00D804D3">
              <w:rPr>
                <w:rFonts w:ascii="Arial" w:hAnsi="Arial"/>
                <w:color w:val="000000"/>
                <w:sz w:val="18"/>
                <w:szCs w:val="24"/>
                <w:lang w:eastAsia="zh-CN"/>
              </w:rPr>
              <w:t xml:space="preserve">  </w:t>
            </w:r>
            <w:proofErr w:type="gramEnd"/>
            <w:r w:rsidRPr="00D804D3">
              <w:rPr>
                <w:rFonts w:ascii="Arial" w:hAnsi="Arial"/>
                <w:color w:val="000000"/>
                <w:sz w:val="18"/>
                <w:szCs w:val="24"/>
                <w:lang w:eastAsia="zh-CN"/>
              </w:rPr>
              <w:t>PROCESSADOR CROSSOVER DIGITAL DCX 2496 ULTRADRIVE PRO</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9</w:t>
            </w:r>
            <w:proofErr w:type="gramEnd"/>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MICROFONE, TIPO LAPELA SEM FIO, ALIMENTAÇÃO PILHAS AA, RESPOSTA FREQÜÊNCIA 60 HZ A 15 KHZ +/- 3DB KHZ, TIPO RECEPTOR ANTENA EXTERNA, ALCANCE </w:t>
            </w:r>
            <w:proofErr w:type="gramStart"/>
            <w:r w:rsidRPr="00D804D3">
              <w:rPr>
                <w:rFonts w:ascii="Arial" w:hAnsi="Arial"/>
                <w:color w:val="000000"/>
                <w:sz w:val="18"/>
                <w:szCs w:val="24"/>
                <w:lang w:eastAsia="zh-CN"/>
              </w:rPr>
              <w:t>100 M</w:t>
            </w:r>
            <w:proofErr w:type="gramEnd"/>
            <w:r w:rsidRPr="00D804D3">
              <w:rPr>
                <w:rFonts w:ascii="Arial" w:hAnsi="Arial"/>
                <w:color w:val="000000"/>
                <w:sz w:val="18"/>
                <w:szCs w:val="24"/>
                <w:lang w:eastAsia="zh-CN"/>
              </w:rPr>
              <w:t>, PADRÃO OMNIDIRECIONAL, SENSIBILIDADE- 30DB +/-3DB DB, POTÊNCIA DE SAÍDA 20 MW, NÍVEL DE SAÍDA DE ÁUDIO 120 MV, RELAÇÃO SINAL/ RUIDO 80 DB</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10</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MICROFONE COM FIO E835</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6</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11</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MODEM ROTEADOR - MODEM ROTEADOR, MODELO MODEM E ROTEADOR COM </w:t>
            </w:r>
            <w:proofErr w:type="gramStart"/>
            <w:r w:rsidRPr="00D804D3">
              <w:rPr>
                <w:rFonts w:ascii="Arial" w:hAnsi="Arial"/>
                <w:color w:val="000000"/>
                <w:sz w:val="18"/>
                <w:szCs w:val="24"/>
                <w:lang w:eastAsia="zh-CN"/>
              </w:rPr>
              <w:t>2</w:t>
            </w:r>
            <w:proofErr w:type="gramEnd"/>
            <w:r w:rsidRPr="00D804D3">
              <w:rPr>
                <w:rFonts w:ascii="Arial" w:hAnsi="Arial"/>
                <w:color w:val="000000"/>
                <w:sz w:val="18"/>
                <w:szCs w:val="24"/>
                <w:lang w:eastAsia="zh-CN"/>
              </w:rPr>
              <w:t xml:space="preserve"> ANTENAS, APLICAÇÃO TERMINAL REMOTO, MODELO GABINETE, TIPO</w:t>
            </w:r>
          </w:p>
          <w:p w:rsidR="00025CEE" w:rsidRPr="00D804D3" w:rsidRDefault="00025CEE" w:rsidP="00AF0802">
            <w:pPr>
              <w:suppressAutoHyphens/>
              <w:overflowPunct w:val="0"/>
              <w:jc w:val="both"/>
              <w:rPr>
                <w:sz w:val="24"/>
                <w:szCs w:val="24"/>
                <w:lang w:eastAsia="zh-CN"/>
              </w:rPr>
            </w:pPr>
            <w:r w:rsidRPr="00D804D3">
              <w:rPr>
                <w:rFonts w:ascii="Arial" w:hAnsi="Arial"/>
                <w:color w:val="000000"/>
                <w:sz w:val="18"/>
                <w:szCs w:val="24"/>
                <w:lang w:eastAsia="zh-CN"/>
              </w:rPr>
              <w:t xml:space="preserve">INTERFACE WIRELESS ADSL2, VELOCIDADE UPLOAD (FULL) 300 MBPS, PROTOCOLO ENLACE CRIPTOGRAFIA WPA/WPA2 E WEP SEM </w:t>
            </w:r>
            <w:proofErr w:type="gramStart"/>
            <w:r w:rsidRPr="00D804D3">
              <w:rPr>
                <w:rFonts w:ascii="Arial" w:hAnsi="Arial"/>
                <w:color w:val="000000"/>
                <w:sz w:val="18"/>
                <w:szCs w:val="24"/>
                <w:lang w:eastAsia="zh-CN"/>
              </w:rPr>
              <w:t>FIO</w:t>
            </w:r>
            <w:proofErr w:type="gramEnd"/>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1</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12</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DISTRIBUIDOR SINAL, TENSÃO ALIMENTAÇÃO 110/220 V, CONECTOR ENTRADA XLR </w:t>
            </w:r>
            <w:proofErr w:type="gramStart"/>
            <w:r w:rsidRPr="00D804D3">
              <w:rPr>
                <w:rFonts w:ascii="Arial" w:hAnsi="Arial"/>
                <w:color w:val="000000"/>
                <w:sz w:val="18"/>
                <w:szCs w:val="24"/>
                <w:lang w:eastAsia="zh-CN"/>
              </w:rPr>
              <w:t>3</w:t>
            </w:r>
            <w:proofErr w:type="gramEnd"/>
            <w:r w:rsidRPr="00D804D3">
              <w:rPr>
                <w:rFonts w:ascii="Arial" w:hAnsi="Arial"/>
                <w:color w:val="000000"/>
                <w:sz w:val="18"/>
                <w:szCs w:val="24"/>
                <w:lang w:eastAsia="zh-CN"/>
              </w:rPr>
              <w:t xml:space="preserve"> PINOSMACHO, CONECTOR SAÍDA XLR 3 PINOS FÊMEA, CARACTERÍSTICAS ADICIONAIS 2 ENTRADASE 8 SAÍDAS, APLICAÇÃO DISTRIBUIÇÃO DE SINAL</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13</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CONECTOR ÁUDIO-VÍDEO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CONECTOR SPEAK ON MACHO 4VIA KIT COM 10</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14</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PLUG ÁUDIO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PLUG XLR PAINEL MODELO SA2XXLRPF KIT C 10</w:t>
            </w:r>
          </w:p>
        </w:tc>
        <w:tc>
          <w:tcPr>
            <w:tcW w:w="832" w:type="dxa"/>
            <w:tcBorders>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3</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AC7888">
        <w:tc>
          <w:tcPr>
            <w:tcW w:w="790" w:type="dxa"/>
            <w:tcBorders>
              <w:left w:val="single" w:sz="2" w:space="0" w:color="000000"/>
              <w:bottom w:val="single" w:sz="4" w:space="0" w:color="auto"/>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15</w:t>
            </w:r>
          </w:p>
        </w:tc>
        <w:tc>
          <w:tcPr>
            <w:tcW w:w="5016" w:type="dxa"/>
            <w:tcBorders>
              <w:left w:val="single" w:sz="2" w:space="0" w:color="000000"/>
              <w:bottom w:val="single" w:sz="4" w:space="0" w:color="auto"/>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CAIXA SOM </w:t>
            </w:r>
            <w:proofErr w:type="gramStart"/>
            <w:r w:rsidRPr="00D804D3">
              <w:rPr>
                <w:rFonts w:ascii="Arial" w:hAnsi="Arial"/>
                <w:color w:val="000000"/>
                <w:sz w:val="18"/>
                <w:szCs w:val="24"/>
                <w:lang w:eastAsia="zh-CN"/>
              </w:rPr>
              <w:t>- :</w:t>
            </w:r>
            <w:proofErr w:type="gramEnd"/>
            <w:r w:rsidRPr="00D804D3">
              <w:rPr>
                <w:rFonts w:ascii="Arial" w:hAnsi="Arial"/>
                <w:color w:val="000000"/>
                <w:sz w:val="18"/>
                <w:szCs w:val="24"/>
                <w:lang w:eastAsia="zh-CN"/>
              </w:rPr>
              <w:t xml:space="preserve"> CAIXA ATIVA ALTA ATIVA COM BLUETOOTH 15</w:t>
            </w:r>
          </w:p>
        </w:tc>
        <w:tc>
          <w:tcPr>
            <w:tcW w:w="832" w:type="dxa"/>
            <w:tcBorders>
              <w:left w:val="single" w:sz="2" w:space="0" w:color="000000"/>
              <w:bottom w:val="single" w:sz="4" w:space="0" w:color="auto"/>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left w:val="single" w:sz="2" w:space="0" w:color="000000"/>
              <w:bottom w:val="single" w:sz="4" w:space="0" w:color="auto"/>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2</w:t>
            </w:r>
            <w:proofErr w:type="gramEnd"/>
          </w:p>
        </w:tc>
        <w:tc>
          <w:tcPr>
            <w:tcW w:w="1245" w:type="dxa"/>
            <w:tcBorders>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4" w:space="0" w:color="auto"/>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AC7888">
        <w:tc>
          <w:tcPr>
            <w:tcW w:w="790" w:type="dxa"/>
            <w:tcBorders>
              <w:top w:val="single" w:sz="4" w:space="0" w:color="auto"/>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lastRenderedPageBreak/>
              <w:t>16</w:t>
            </w:r>
          </w:p>
        </w:tc>
        <w:tc>
          <w:tcPr>
            <w:tcW w:w="5016" w:type="dxa"/>
            <w:tcBorders>
              <w:top w:val="single" w:sz="4" w:space="0" w:color="auto"/>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 xml:space="preserve">FILTRO LINHA, TENSÃO ALIMENTAÇÃO 110/220 V, CORRENTE MÁXIMA 25 A, QUANTIDADE SAÍDA </w:t>
            </w:r>
            <w:proofErr w:type="gramStart"/>
            <w:r w:rsidRPr="00D804D3">
              <w:rPr>
                <w:rFonts w:ascii="Arial" w:hAnsi="Arial"/>
                <w:color w:val="000000"/>
                <w:sz w:val="18"/>
                <w:szCs w:val="24"/>
                <w:lang w:eastAsia="zh-CN"/>
              </w:rPr>
              <w:t>5</w:t>
            </w:r>
            <w:proofErr w:type="gramEnd"/>
            <w:r w:rsidRPr="00D804D3">
              <w:rPr>
                <w:rFonts w:ascii="Arial" w:hAnsi="Arial"/>
                <w:color w:val="000000"/>
                <w:sz w:val="18"/>
                <w:szCs w:val="24"/>
                <w:lang w:eastAsia="zh-CN"/>
              </w:rPr>
              <w:t xml:space="preserve"> TOMADAS TRIPOLARES POLARIZADAS, CARACTERÍSTICAS ADICIONAIS PROTEÇÃO DESOBRETENSÃO ATÉ 60 JOULES (10/1000ΜS), COMPRIMENTO CABO 3 M, NORMAS TÉCNICAS NOVO PADRÃO NBR 14136 E NBR 13249, COMPONENTES GABINETE PLÁSTICO, CHAVE LIGA/ DESLIGA EMBUTIDA</w:t>
            </w:r>
          </w:p>
        </w:tc>
        <w:tc>
          <w:tcPr>
            <w:tcW w:w="832" w:type="dxa"/>
            <w:tcBorders>
              <w:top w:val="single" w:sz="4" w:space="0" w:color="auto"/>
              <w:left w:val="single" w:sz="2" w:space="0" w:color="000000"/>
              <w:bottom w:val="single" w:sz="2" w:space="0" w:color="000000"/>
            </w:tcBorders>
            <w:shd w:val="clear" w:color="auto" w:fill="auto"/>
            <w:vAlign w:val="center"/>
          </w:tcPr>
          <w:p w:rsidR="00025CEE" w:rsidRDefault="00025CEE" w:rsidP="00AF0802">
            <w:pPr>
              <w:jc w:val="center"/>
            </w:pPr>
            <w:r w:rsidRPr="00E74CBE">
              <w:rPr>
                <w:rFonts w:ascii="Verdana" w:hAnsi="Verdana" w:cs="Verdana"/>
                <w:color w:val="000000"/>
                <w:sz w:val="22"/>
                <w:szCs w:val="22"/>
                <w:lang w:eastAsia="zh-CN"/>
              </w:rPr>
              <w:t>UN.</w:t>
            </w:r>
          </w:p>
        </w:tc>
        <w:tc>
          <w:tcPr>
            <w:tcW w:w="1103" w:type="dxa"/>
            <w:tcBorders>
              <w:top w:val="single" w:sz="4" w:space="0" w:color="auto"/>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1245" w:type="dxa"/>
            <w:tcBorders>
              <w:top w:val="single" w:sz="4" w:space="0" w:color="auto"/>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top w:val="single" w:sz="4" w:space="0" w:color="auto"/>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r w:rsidR="00025CEE" w:rsidRPr="00D804D3" w:rsidTr="00C940FE">
        <w:tc>
          <w:tcPr>
            <w:tcW w:w="790" w:type="dxa"/>
            <w:tcBorders>
              <w:left w:val="single" w:sz="2" w:space="0" w:color="000000"/>
              <w:bottom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r w:rsidRPr="00D804D3">
              <w:rPr>
                <w:sz w:val="24"/>
                <w:szCs w:val="24"/>
                <w:lang w:eastAsia="zh-CN"/>
              </w:rPr>
              <w:t>17</w:t>
            </w:r>
          </w:p>
        </w:tc>
        <w:tc>
          <w:tcPr>
            <w:tcW w:w="5016"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spacing w:line="360" w:lineRule="auto"/>
              <w:jc w:val="both"/>
              <w:rPr>
                <w:sz w:val="24"/>
                <w:szCs w:val="24"/>
                <w:lang w:eastAsia="zh-CN"/>
              </w:rPr>
            </w:pPr>
            <w:r w:rsidRPr="00D804D3">
              <w:rPr>
                <w:rFonts w:ascii="Arial" w:hAnsi="Arial"/>
                <w:color w:val="000000"/>
                <w:sz w:val="18"/>
                <w:szCs w:val="24"/>
                <w:lang w:eastAsia="zh-CN"/>
              </w:rPr>
              <w:t>CABO HDMI 2.0 C/ 5M</w:t>
            </w:r>
          </w:p>
        </w:tc>
        <w:tc>
          <w:tcPr>
            <w:tcW w:w="832" w:type="dxa"/>
            <w:tcBorders>
              <w:left w:val="single" w:sz="2" w:space="0" w:color="000000"/>
              <w:bottom w:val="single" w:sz="2" w:space="0" w:color="000000"/>
            </w:tcBorders>
            <w:shd w:val="clear" w:color="auto" w:fill="auto"/>
            <w:vAlign w:val="center"/>
          </w:tcPr>
          <w:p w:rsidR="00025CEE" w:rsidRPr="00D804D3" w:rsidRDefault="00025CEE" w:rsidP="00AF0802">
            <w:pPr>
              <w:suppressAutoHyphens/>
              <w:overflowPunct w:val="0"/>
              <w:jc w:val="center"/>
              <w:rPr>
                <w:sz w:val="24"/>
                <w:szCs w:val="24"/>
                <w:lang w:eastAsia="zh-CN"/>
              </w:rPr>
            </w:pPr>
            <w:r>
              <w:rPr>
                <w:rFonts w:ascii="Verdana" w:hAnsi="Verdana" w:cs="Verdana"/>
                <w:color w:val="000000"/>
                <w:sz w:val="22"/>
                <w:szCs w:val="22"/>
                <w:lang w:eastAsia="zh-CN"/>
              </w:rPr>
              <w:t>UN.</w:t>
            </w:r>
          </w:p>
        </w:tc>
        <w:tc>
          <w:tcPr>
            <w:tcW w:w="1103" w:type="dxa"/>
            <w:tcBorders>
              <w:left w:val="single" w:sz="2" w:space="0" w:color="000000"/>
              <w:bottom w:val="single" w:sz="2" w:space="0" w:color="000000"/>
              <w:right w:val="single" w:sz="2" w:space="0" w:color="000000"/>
            </w:tcBorders>
            <w:shd w:val="clear" w:color="auto" w:fill="auto"/>
            <w:vAlign w:val="center"/>
          </w:tcPr>
          <w:p w:rsidR="00025CEE" w:rsidRPr="00D804D3" w:rsidRDefault="00025CEE" w:rsidP="00AF0802">
            <w:pPr>
              <w:suppressLineNumbers/>
              <w:suppressAutoHyphens/>
              <w:overflowPunct w:val="0"/>
              <w:jc w:val="center"/>
              <w:rPr>
                <w:sz w:val="24"/>
                <w:szCs w:val="24"/>
                <w:lang w:eastAsia="zh-CN"/>
              </w:rPr>
            </w:pPr>
            <w:proofErr w:type="gramStart"/>
            <w:r w:rsidRPr="00D804D3">
              <w:rPr>
                <w:sz w:val="24"/>
                <w:szCs w:val="24"/>
                <w:lang w:eastAsia="zh-CN"/>
              </w:rPr>
              <w:t>5</w:t>
            </w:r>
            <w:proofErr w:type="gramEnd"/>
          </w:p>
        </w:tc>
        <w:tc>
          <w:tcPr>
            <w:tcW w:w="1245"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c>
          <w:tcPr>
            <w:tcW w:w="1559" w:type="dxa"/>
            <w:tcBorders>
              <w:left w:val="single" w:sz="2" w:space="0" w:color="000000"/>
              <w:bottom w:val="single" w:sz="2" w:space="0" w:color="000000"/>
              <w:right w:val="single" w:sz="2" w:space="0" w:color="000000"/>
            </w:tcBorders>
            <w:vAlign w:val="center"/>
          </w:tcPr>
          <w:p w:rsidR="00025CEE" w:rsidRPr="00D804D3" w:rsidRDefault="00025CEE" w:rsidP="00C940FE">
            <w:pPr>
              <w:suppressLineNumbers/>
              <w:suppressAutoHyphens/>
              <w:overflowPunct w:val="0"/>
              <w:jc w:val="center"/>
              <w:rPr>
                <w:sz w:val="24"/>
                <w:szCs w:val="24"/>
                <w:lang w:eastAsia="zh-CN"/>
              </w:rPr>
            </w:pPr>
          </w:p>
        </w:tc>
      </w:tr>
    </w:tbl>
    <w:p w:rsidR="00D561B2" w:rsidRDefault="006D3715" w:rsidP="00D41830">
      <w:pPr>
        <w:spacing w:after="120"/>
        <w:ind w:left="284" w:right="227"/>
        <w:jc w:val="center"/>
        <w:rPr>
          <w:rFonts w:ascii="Arial" w:hAnsi="Arial" w:cs="Arial"/>
          <w:b/>
          <w:sz w:val="24"/>
          <w:szCs w:val="24"/>
        </w:rPr>
      </w:pPr>
      <w:r>
        <w:rPr>
          <w:rFonts w:ascii="Verdana" w:hAnsi="Verdana"/>
          <w:b/>
          <w:bCs/>
          <w:color w:val="000000"/>
          <w:sz w:val="22"/>
          <w:szCs w:val="22"/>
          <w:lang w:eastAsia="zh-CN"/>
        </w:rPr>
        <w:t xml:space="preserve">                                                                                           </w:t>
      </w:r>
      <w:r w:rsidRPr="006D3715">
        <w:rPr>
          <w:rFonts w:ascii="Verdana" w:hAnsi="Verdana"/>
          <w:b/>
          <w:bCs/>
          <w:color w:val="000000"/>
          <w:sz w:val="22"/>
          <w:szCs w:val="22"/>
          <w:lang w:eastAsia="zh-CN"/>
        </w:rPr>
        <w:t>TOTAL: R$</w:t>
      </w:r>
    </w:p>
    <w:p w:rsidR="00C940FE" w:rsidRDefault="00C940FE" w:rsidP="00D41830">
      <w:pPr>
        <w:spacing w:after="120"/>
        <w:ind w:left="284" w:right="227"/>
        <w:jc w:val="center"/>
        <w:rPr>
          <w:rFonts w:ascii="Arial" w:hAnsi="Arial" w:cs="Arial"/>
          <w:b/>
          <w:sz w:val="24"/>
          <w:szCs w:val="24"/>
        </w:rPr>
      </w:pPr>
    </w:p>
    <w:p w:rsidR="00C940FE" w:rsidRDefault="00C940FE"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AC7888" w:rsidRDefault="00AC7888" w:rsidP="00D41830">
      <w:pPr>
        <w:spacing w:after="120"/>
        <w:ind w:left="284" w:right="227"/>
        <w:jc w:val="center"/>
        <w:rPr>
          <w:rFonts w:ascii="Arial" w:hAnsi="Arial" w:cs="Arial"/>
          <w:b/>
          <w:sz w:val="24"/>
          <w:szCs w:val="24"/>
        </w:rPr>
      </w:pPr>
    </w:p>
    <w:p w:rsidR="00C940FE" w:rsidRDefault="00C940FE" w:rsidP="00D41830">
      <w:pPr>
        <w:spacing w:after="120"/>
        <w:ind w:left="284" w:right="227"/>
        <w:jc w:val="center"/>
        <w:rPr>
          <w:rFonts w:ascii="Arial" w:hAnsi="Arial" w:cs="Arial"/>
          <w:b/>
          <w:sz w:val="24"/>
          <w:szCs w:val="24"/>
        </w:rPr>
      </w:pPr>
    </w:p>
    <w:p w:rsidR="0089527E" w:rsidRDefault="0089527E"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A73B99" w:rsidRPr="00A73B99">
        <w:rPr>
          <w:rFonts w:ascii="Arial" w:hAnsi="Arial" w:cs="Arial"/>
          <w:bCs/>
          <w:sz w:val="24"/>
          <w:szCs w:val="24"/>
        </w:rPr>
        <w:t>33565</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2163DF">
        <w:rPr>
          <w:rFonts w:ascii="Arial" w:hAnsi="Arial"/>
          <w:sz w:val="24"/>
          <w:szCs w:val="24"/>
        </w:rPr>
        <w:t xml:space="preserve"> </w:t>
      </w:r>
      <w:bookmarkStart w:id="0" w:name="_GoBack"/>
      <w:bookmarkEnd w:id="0"/>
      <w:r w:rsidR="00F90BD8">
        <w:rPr>
          <w:rFonts w:ascii="Arial" w:hAnsi="Arial"/>
          <w:sz w:val="24"/>
          <w:szCs w:val="24"/>
        </w:rPr>
        <w:t>11</w:t>
      </w:r>
      <w:r w:rsidR="000F04AD">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E154E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362E09">
        <w:rPr>
          <w:rFonts w:ascii="Arial" w:hAnsi="Arial" w:cs="Arial"/>
          <w:bCs/>
          <w:sz w:val="24"/>
          <w:szCs w:val="24"/>
          <w:lang w:val="pt-BR"/>
        </w:rPr>
        <w:t>A</w:t>
      </w:r>
      <w:proofErr w:type="spellStart"/>
      <w:r w:rsidR="00362E09" w:rsidRPr="009F13D3">
        <w:rPr>
          <w:rFonts w:ascii="Arial" w:hAnsi="Arial" w:cs="Arial"/>
          <w:bCs/>
          <w:sz w:val="24"/>
          <w:szCs w:val="24"/>
        </w:rPr>
        <w:t>quisição</w:t>
      </w:r>
      <w:proofErr w:type="spellEnd"/>
      <w:r w:rsidR="00362E09" w:rsidRPr="009F13D3">
        <w:rPr>
          <w:rFonts w:ascii="Arial" w:hAnsi="Arial" w:cs="Arial"/>
          <w:bCs/>
          <w:sz w:val="24"/>
          <w:szCs w:val="24"/>
        </w:rPr>
        <w:t xml:space="preserve"> de equipamentos de som, incluindo instalação, para uso no teatro CEEAC CSU </w:t>
      </w:r>
      <w:r w:rsidR="00362E09">
        <w:rPr>
          <w:rFonts w:ascii="Arial" w:hAnsi="Arial" w:cs="Arial"/>
          <w:bCs/>
          <w:sz w:val="24"/>
          <w:szCs w:val="24"/>
          <w:lang w:val="pt-BR"/>
        </w:rPr>
        <w:t xml:space="preserve">(Rua </w:t>
      </w:r>
      <w:proofErr w:type="spellStart"/>
      <w:r w:rsidR="00362E09">
        <w:rPr>
          <w:rFonts w:ascii="Arial" w:hAnsi="Arial" w:cs="Arial"/>
          <w:bCs/>
          <w:sz w:val="24"/>
          <w:szCs w:val="24"/>
          <w:lang w:val="pt-BR"/>
        </w:rPr>
        <w:t>Lizarda</w:t>
      </w:r>
      <w:proofErr w:type="spellEnd"/>
      <w:r w:rsidR="00362E09">
        <w:rPr>
          <w:rFonts w:ascii="Arial" w:hAnsi="Arial" w:cs="Arial"/>
          <w:bCs/>
          <w:sz w:val="24"/>
          <w:szCs w:val="24"/>
          <w:lang w:val="pt-BR"/>
        </w:rPr>
        <w:t xml:space="preserve">, 80 – Cidade Ariston) </w:t>
      </w:r>
      <w:r w:rsidR="00362E09" w:rsidRPr="009F13D3">
        <w:rPr>
          <w:rFonts w:ascii="Arial" w:hAnsi="Arial" w:cs="Arial"/>
          <w:bCs/>
          <w:sz w:val="24"/>
          <w:szCs w:val="24"/>
        </w:rPr>
        <w:t>e CEEAC Planalto</w:t>
      </w:r>
      <w:r w:rsidR="00362E09">
        <w:rPr>
          <w:rFonts w:ascii="Arial" w:hAnsi="Arial" w:cs="Arial"/>
          <w:b/>
          <w:bCs/>
        </w:rPr>
        <w:t xml:space="preserve"> </w:t>
      </w:r>
      <w:r w:rsidR="00362E09" w:rsidRPr="00F07AD8">
        <w:rPr>
          <w:rFonts w:ascii="Arial" w:hAnsi="Arial" w:cs="Arial"/>
          <w:bCs/>
          <w:sz w:val="24"/>
          <w:szCs w:val="24"/>
          <w:lang w:val="pt-BR"/>
        </w:rPr>
        <w:t>(Estrada do Jacarandá – Jardim Planalto)</w:t>
      </w:r>
      <w:r w:rsidR="00362E09">
        <w:rPr>
          <w:rFonts w:ascii="Arial" w:hAnsi="Arial" w:cs="Arial"/>
          <w:b/>
          <w:bCs/>
          <w:lang w:val="pt-BR"/>
        </w:rPr>
        <w:t xml:space="preserve"> </w:t>
      </w:r>
      <w:r w:rsidR="00362E09">
        <w:rPr>
          <w:rFonts w:ascii="Arial" w:hAnsi="Arial" w:cs="Arial"/>
          <w:bCs/>
          <w:sz w:val="24"/>
          <w:szCs w:val="24"/>
        </w:rPr>
        <w:t>no</w:t>
      </w:r>
      <w:r w:rsidR="00362E09" w:rsidRPr="000D0979">
        <w:rPr>
          <w:rFonts w:ascii="Arial" w:hAnsi="Arial" w:cs="Arial"/>
          <w:bCs/>
          <w:sz w:val="24"/>
          <w:szCs w:val="24"/>
        </w:rPr>
        <w:t xml:space="preserve"> município</w:t>
      </w:r>
      <w:r w:rsidR="00362E09">
        <w:rPr>
          <w:rFonts w:ascii="Arial" w:hAnsi="Arial" w:cs="Arial"/>
          <w:bCs/>
          <w:sz w:val="24"/>
          <w:szCs w:val="24"/>
        </w:rPr>
        <w:t xml:space="preserve"> de Carapicuíba.</w:t>
      </w: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841EAC" w:rsidRDefault="00841EAC" w:rsidP="00D41830">
      <w:pPr>
        <w:spacing w:after="120"/>
        <w:ind w:right="227"/>
        <w:jc w:val="center"/>
      </w:pPr>
    </w:p>
    <w:p w:rsidR="00D41830" w:rsidRDefault="00D41830" w:rsidP="00D41830">
      <w:pPr>
        <w:spacing w:after="120"/>
        <w:ind w:right="227"/>
        <w:jc w:val="center"/>
      </w:pPr>
    </w:p>
    <w:p w:rsidR="009F1543" w:rsidRDefault="009F1543" w:rsidP="00D41830">
      <w:pPr>
        <w:spacing w:after="120"/>
        <w:ind w:right="227"/>
        <w:jc w:val="center"/>
        <w:rPr>
          <w:rFonts w:ascii="Arial" w:hAnsi="Arial"/>
          <w:b/>
          <w:sz w:val="24"/>
          <w:szCs w:val="24"/>
        </w:rP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A73B99" w:rsidRPr="00A73B99">
        <w:rPr>
          <w:rFonts w:ascii="Arial" w:hAnsi="Arial" w:cs="Arial"/>
          <w:bCs/>
          <w:sz w:val="24"/>
          <w:szCs w:val="24"/>
        </w:rPr>
        <w:t>33565</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C04670">
        <w:rPr>
          <w:rFonts w:ascii="Arial" w:hAnsi="Arial"/>
          <w:sz w:val="24"/>
          <w:szCs w:val="24"/>
        </w:rPr>
        <w:t>11</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545A1C" w:rsidRPr="00BF75A5" w:rsidRDefault="00D41830" w:rsidP="00545A1C">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9F1543">
        <w:rPr>
          <w:rFonts w:ascii="Arial" w:hAnsi="Arial" w:cs="Arial"/>
          <w:bCs/>
          <w:sz w:val="24"/>
          <w:szCs w:val="24"/>
          <w:lang w:val="pt-BR"/>
        </w:rPr>
        <w:t>A</w:t>
      </w:r>
      <w:proofErr w:type="spellStart"/>
      <w:r w:rsidR="009F1543" w:rsidRPr="009F13D3">
        <w:rPr>
          <w:rFonts w:ascii="Arial" w:hAnsi="Arial" w:cs="Arial"/>
          <w:bCs/>
          <w:sz w:val="24"/>
          <w:szCs w:val="24"/>
        </w:rPr>
        <w:t>quisição</w:t>
      </w:r>
      <w:proofErr w:type="spellEnd"/>
      <w:r w:rsidR="009F1543" w:rsidRPr="009F13D3">
        <w:rPr>
          <w:rFonts w:ascii="Arial" w:hAnsi="Arial" w:cs="Arial"/>
          <w:bCs/>
          <w:sz w:val="24"/>
          <w:szCs w:val="24"/>
        </w:rPr>
        <w:t xml:space="preserve"> de equipamentos de som, incluindo instalação, para uso no teatro CEEAC CSU </w:t>
      </w:r>
      <w:r w:rsidR="009F1543">
        <w:rPr>
          <w:rFonts w:ascii="Arial" w:hAnsi="Arial" w:cs="Arial"/>
          <w:bCs/>
          <w:sz w:val="24"/>
          <w:szCs w:val="24"/>
          <w:lang w:val="pt-BR"/>
        </w:rPr>
        <w:t xml:space="preserve">(Rua </w:t>
      </w:r>
      <w:proofErr w:type="spellStart"/>
      <w:r w:rsidR="009F1543">
        <w:rPr>
          <w:rFonts w:ascii="Arial" w:hAnsi="Arial" w:cs="Arial"/>
          <w:bCs/>
          <w:sz w:val="24"/>
          <w:szCs w:val="24"/>
          <w:lang w:val="pt-BR"/>
        </w:rPr>
        <w:t>Lizarda</w:t>
      </w:r>
      <w:proofErr w:type="spellEnd"/>
      <w:r w:rsidR="009F1543">
        <w:rPr>
          <w:rFonts w:ascii="Arial" w:hAnsi="Arial" w:cs="Arial"/>
          <w:bCs/>
          <w:sz w:val="24"/>
          <w:szCs w:val="24"/>
          <w:lang w:val="pt-BR"/>
        </w:rPr>
        <w:t xml:space="preserve">, 80 – Cidade Ariston) </w:t>
      </w:r>
      <w:r w:rsidR="009F1543" w:rsidRPr="009F13D3">
        <w:rPr>
          <w:rFonts w:ascii="Arial" w:hAnsi="Arial" w:cs="Arial"/>
          <w:bCs/>
          <w:sz w:val="24"/>
          <w:szCs w:val="24"/>
        </w:rPr>
        <w:t>e CEEAC Planalto</w:t>
      </w:r>
      <w:r w:rsidR="009F1543">
        <w:rPr>
          <w:rFonts w:ascii="Arial" w:hAnsi="Arial" w:cs="Arial"/>
          <w:b/>
          <w:bCs/>
        </w:rPr>
        <w:t xml:space="preserve"> </w:t>
      </w:r>
      <w:r w:rsidR="009F1543" w:rsidRPr="00F07AD8">
        <w:rPr>
          <w:rFonts w:ascii="Arial" w:hAnsi="Arial" w:cs="Arial"/>
          <w:bCs/>
          <w:sz w:val="24"/>
          <w:szCs w:val="24"/>
          <w:lang w:val="pt-BR"/>
        </w:rPr>
        <w:t>(Estrada do Jacarandá – Jardim Planalto)</w:t>
      </w:r>
      <w:r w:rsidR="009F1543">
        <w:rPr>
          <w:rFonts w:ascii="Arial" w:hAnsi="Arial" w:cs="Arial"/>
          <w:b/>
          <w:bCs/>
          <w:lang w:val="pt-BR"/>
        </w:rPr>
        <w:t xml:space="preserve"> </w:t>
      </w:r>
      <w:r w:rsidR="009F1543">
        <w:rPr>
          <w:rFonts w:ascii="Arial" w:hAnsi="Arial" w:cs="Arial"/>
          <w:bCs/>
          <w:sz w:val="24"/>
          <w:szCs w:val="24"/>
        </w:rPr>
        <w:t>no</w:t>
      </w:r>
      <w:r w:rsidR="009F1543" w:rsidRPr="000D0979">
        <w:rPr>
          <w:rFonts w:ascii="Arial" w:hAnsi="Arial" w:cs="Arial"/>
          <w:bCs/>
          <w:sz w:val="24"/>
          <w:szCs w:val="24"/>
        </w:rPr>
        <w:t xml:space="preserve"> município</w:t>
      </w:r>
      <w:r w:rsidR="009F1543">
        <w:rPr>
          <w:rFonts w:ascii="Arial" w:hAnsi="Arial" w:cs="Arial"/>
          <w:bCs/>
          <w:sz w:val="24"/>
          <w:szCs w:val="24"/>
        </w:rPr>
        <w:t xml:space="preserve"> de Carapicuíba.</w:t>
      </w: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 xml:space="preserve">lidade de executar </w:t>
      </w:r>
      <w:r w:rsidR="005E59B2">
        <w:rPr>
          <w:rFonts w:ascii="Arial" w:hAnsi="Arial"/>
          <w:sz w:val="24"/>
          <w:szCs w:val="24"/>
        </w:rPr>
        <w:t>o</w:t>
      </w:r>
      <w:r>
        <w:rPr>
          <w:rFonts w:ascii="Arial" w:hAnsi="Arial"/>
          <w:sz w:val="24"/>
          <w:szCs w:val="24"/>
        </w:rPr>
        <w:t>s</w:t>
      </w:r>
      <w:r w:rsidR="007505FB">
        <w:rPr>
          <w:rFonts w:ascii="Arial" w:hAnsi="Arial"/>
          <w:sz w:val="24"/>
          <w:szCs w:val="24"/>
        </w:rPr>
        <w:t xml:space="preserve"> </w:t>
      </w:r>
      <w:r w:rsidR="005E59B2">
        <w:rPr>
          <w:rFonts w:ascii="Arial" w:hAnsi="Arial" w:cs="Arial"/>
          <w:sz w:val="24"/>
          <w:szCs w:val="24"/>
        </w:rPr>
        <w:t>dos fornecimentos</w:t>
      </w:r>
      <w:r w:rsidRPr="00AC1C15">
        <w:rPr>
          <w:rFonts w:ascii="Arial" w:hAnsi="Arial"/>
          <w:sz w:val="24"/>
          <w:szCs w:val="24"/>
        </w:rPr>
        <w:t>.</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A73B99" w:rsidRPr="00A73B99">
        <w:rPr>
          <w:rFonts w:ascii="Arial" w:hAnsi="Arial" w:cs="Arial"/>
          <w:bCs/>
          <w:sz w:val="24"/>
          <w:szCs w:val="24"/>
        </w:rPr>
        <w:t>33565</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F51503">
        <w:rPr>
          <w:rFonts w:ascii="Arial" w:hAnsi="Arial"/>
          <w:sz w:val="24"/>
          <w:szCs w:val="24"/>
        </w:rPr>
        <w:t xml:space="preserve">11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D41830"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3C263B">
        <w:rPr>
          <w:rFonts w:ascii="Arial" w:hAnsi="Arial" w:cs="Arial"/>
          <w:sz w:val="24"/>
          <w:szCs w:val="24"/>
        </w:rPr>
        <w:t xml:space="preserve"> </w:t>
      </w:r>
      <w:r w:rsidR="00E13708">
        <w:rPr>
          <w:rFonts w:ascii="Arial" w:hAnsi="Arial" w:cs="Arial"/>
          <w:bCs/>
          <w:sz w:val="24"/>
          <w:szCs w:val="24"/>
          <w:lang w:val="pt-BR"/>
        </w:rPr>
        <w:t>A</w:t>
      </w:r>
      <w:proofErr w:type="spellStart"/>
      <w:r w:rsidR="00E13708" w:rsidRPr="009F13D3">
        <w:rPr>
          <w:rFonts w:ascii="Arial" w:hAnsi="Arial" w:cs="Arial"/>
          <w:bCs/>
          <w:sz w:val="24"/>
          <w:szCs w:val="24"/>
        </w:rPr>
        <w:t>quisição</w:t>
      </w:r>
      <w:proofErr w:type="spellEnd"/>
      <w:r w:rsidR="00E13708" w:rsidRPr="009F13D3">
        <w:rPr>
          <w:rFonts w:ascii="Arial" w:hAnsi="Arial" w:cs="Arial"/>
          <w:bCs/>
          <w:sz w:val="24"/>
          <w:szCs w:val="24"/>
        </w:rPr>
        <w:t xml:space="preserve"> de equipamentos de som, incluindo instalação, para uso no teatro CEEAC CSU </w:t>
      </w:r>
      <w:r w:rsidR="00E13708">
        <w:rPr>
          <w:rFonts w:ascii="Arial" w:hAnsi="Arial" w:cs="Arial"/>
          <w:bCs/>
          <w:sz w:val="24"/>
          <w:szCs w:val="24"/>
          <w:lang w:val="pt-BR"/>
        </w:rPr>
        <w:t xml:space="preserve">(Rua </w:t>
      </w:r>
      <w:proofErr w:type="spellStart"/>
      <w:r w:rsidR="00E13708">
        <w:rPr>
          <w:rFonts w:ascii="Arial" w:hAnsi="Arial" w:cs="Arial"/>
          <w:bCs/>
          <w:sz w:val="24"/>
          <w:szCs w:val="24"/>
          <w:lang w:val="pt-BR"/>
        </w:rPr>
        <w:t>Lizarda</w:t>
      </w:r>
      <w:proofErr w:type="spellEnd"/>
      <w:r w:rsidR="00E13708">
        <w:rPr>
          <w:rFonts w:ascii="Arial" w:hAnsi="Arial" w:cs="Arial"/>
          <w:bCs/>
          <w:sz w:val="24"/>
          <w:szCs w:val="24"/>
          <w:lang w:val="pt-BR"/>
        </w:rPr>
        <w:t xml:space="preserve">, 80 – Cidade Ariston) </w:t>
      </w:r>
      <w:r w:rsidR="00E13708" w:rsidRPr="009F13D3">
        <w:rPr>
          <w:rFonts w:ascii="Arial" w:hAnsi="Arial" w:cs="Arial"/>
          <w:bCs/>
          <w:sz w:val="24"/>
          <w:szCs w:val="24"/>
        </w:rPr>
        <w:t>e CEEAC Planalto</w:t>
      </w:r>
      <w:r w:rsidR="00E13708">
        <w:rPr>
          <w:rFonts w:ascii="Arial" w:hAnsi="Arial" w:cs="Arial"/>
          <w:b/>
          <w:bCs/>
        </w:rPr>
        <w:t xml:space="preserve"> </w:t>
      </w:r>
      <w:r w:rsidR="00E13708" w:rsidRPr="00F07AD8">
        <w:rPr>
          <w:rFonts w:ascii="Arial" w:hAnsi="Arial" w:cs="Arial"/>
          <w:bCs/>
          <w:sz w:val="24"/>
          <w:szCs w:val="24"/>
          <w:lang w:val="pt-BR"/>
        </w:rPr>
        <w:t>(Estrada do Jacarandá – Jardim Planalto)</w:t>
      </w:r>
      <w:r w:rsidR="00E13708">
        <w:rPr>
          <w:rFonts w:ascii="Arial" w:hAnsi="Arial" w:cs="Arial"/>
          <w:b/>
          <w:bCs/>
          <w:lang w:val="pt-BR"/>
        </w:rPr>
        <w:t xml:space="preserve"> </w:t>
      </w:r>
      <w:r w:rsidR="00E13708">
        <w:rPr>
          <w:rFonts w:ascii="Arial" w:hAnsi="Arial" w:cs="Arial"/>
          <w:bCs/>
          <w:sz w:val="24"/>
          <w:szCs w:val="24"/>
        </w:rPr>
        <w:t>no</w:t>
      </w:r>
      <w:r w:rsidR="00E13708" w:rsidRPr="000D0979">
        <w:rPr>
          <w:rFonts w:ascii="Arial" w:hAnsi="Arial" w:cs="Arial"/>
          <w:bCs/>
          <w:sz w:val="24"/>
          <w:szCs w:val="24"/>
        </w:rPr>
        <w:t xml:space="preserve"> município</w:t>
      </w:r>
      <w:r w:rsidR="00E13708">
        <w:rPr>
          <w:rFonts w:ascii="Arial" w:hAnsi="Arial" w:cs="Arial"/>
          <w:bCs/>
          <w:sz w:val="24"/>
          <w:szCs w:val="24"/>
        </w:rPr>
        <w:t xml:space="preserve"> de Carapicuíba.</w:t>
      </w: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0543A9" w:rsidRDefault="000543A9"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F27B35" w:rsidRPr="00A73B99">
        <w:rPr>
          <w:rFonts w:ascii="Arial" w:hAnsi="Arial" w:cs="Arial"/>
          <w:bCs/>
          <w:sz w:val="24"/>
          <w:szCs w:val="24"/>
        </w:rPr>
        <w:t>33565</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1B094C">
        <w:rPr>
          <w:rFonts w:ascii="Arial" w:hAnsi="Arial"/>
          <w:sz w:val="24"/>
          <w:szCs w:val="24"/>
        </w:rPr>
        <w:t>11</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601D45" w:rsidRDefault="00D41830" w:rsidP="00D41830">
      <w:pPr>
        <w:pStyle w:val="Corpodetexto"/>
        <w:jc w:val="both"/>
        <w:rPr>
          <w:rFonts w:ascii="Arial" w:hAnsi="Arial" w:cs="Arial"/>
          <w:bCs/>
          <w:sz w:val="24"/>
          <w:szCs w:val="24"/>
          <w:lang w:val="pt-BR"/>
        </w:rPr>
      </w:pPr>
      <w:r w:rsidRPr="00CD1417">
        <w:rPr>
          <w:rFonts w:ascii="Arial" w:hAnsi="Arial" w:cs="Arial"/>
          <w:sz w:val="24"/>
          <w:szCs w:val="24"/>
        </w:rPr>
        <w:t>Objeto:</w:t>
      </w:r>
      <w:r w:rsidR="00936289">
        <w:rPr>
          <w:rFonts w:ascii="Arial" w:hAnsi="Arial" w:cs="Arial"/>
          <w:sz w:val="24"/>
          <w:szCs w:val="24"/>
        </w:rPr>
        <w:t xml:space="preserve"> </w:t>
      </w:r>
      <w:r w:rsidR="000543A9">
        <w:rPr>
          <w:rFonts w:ascii="Arial" w:hAnsi="Arial" w:cs="Arial"/>
          <w:bCs/>
          <w:sz w:val="24"/>
          <w:szCs w:val="24"/>
          <w:lang w:val="pt-BR"/>
        </w:rPr>
        <w:t>A</w:t>
      </w:r>
      <w:proofErr w:type="spellStart"/>
      <w:r w:rsidR="000543A9" w:rsidRPr="009F13D3">
        <w:rPr>
          <w:rFonts w:ascii="Arial" w:hAnsi="Arial" w:cs="Arial"/>
          <w:bCs/>
          <w:sz w:val="24"/>
          <w:szCs w:val="24"/>
        </w:rPr>
        <w:t>quisição</w:t>
      </w:r>
      <w:proofErr w:type="spellEnd"/>
      <w:r w:rsidR="000543A9" w:rsidRPr="009F13D3">
        <w:rPr>
          <w:rFonts w:ascii="Arial" w:hAnsi="Arial" w:cs="Arial"/>
          <w:bCs/>
          <w:sz w:val="24"/>
          <w:szCs w:val="24"/>
        </w:rPr>
        <w:t xml:space="preserve"> de equipamentos de som, incluindo instalação, para uso no teatro CEEAC CSU </w:t>
      </w:r>
      <w:r w:rsidR="000543A9">
        <w:rPr>
          <w:rFonts w:ascii="Arial" w:hAnsi="Arial" w:cs="Arial"/>
          <w:bCs/>
          <w:sz w:val="24"/>
          <w:szCs w:val="24"/>
          <w:lang w:val="pt-BR"/>
        </w:rPr>
        <w:t xml:space="preserve">(Rua </w:t>
      </w:r>
      <w:proofErr w:type="spellStart"/>
      <w:r w:rsidR="000543A9">
        <w:rPr>
          <w:rFonts w:ascii="Arial" w:hAnsi="Arial" w:cs="Arial"/>
          <w:bCs/>
          <w:sz w:val="24"/>
          <w:szCs w:val="24"/>
          <w:lang w:val="pt-BR"/>
        </w:rPr>
        <w:t>Lizarda</w:t>
      </w:r>
      <w:proofErr w:type="spellEnd"/>
      <w:r w:rsidR="000543A9">
        <w:rPr>
          <w:rFonts w:ascii="Arial" w:hAnsi="Arial" w:cs="Arial"/>
          <w:bCs/>
          <w:sz w:val="24"/>
          <w:szCs w:val="24"/>
          <w:lang w:val="pt-BR"/>
        </w:rPr>
        <w:t xml:space="preserve">, 80 – Cidade Ariston) </w:t>
      </w:r>
      <w:r w:rsidR="000543A9" w:rsidRPr="009F13D3">
        <w:rPr>
          <w:rFonts w:ascii="Arial" w:hAnsi="Arial" w:cs="Arial"/>
          <w:bCs/>
          <w:sz w:val="24"/>
          <w:szCs w:val="24"/>
        </w:rPr>
        <w:t>e CEEAC Planalto</w:t>
      </w:r>
      <w:r w:rsidR="000543A9">
        <w:rPr>
          <w:rFonts w:ascii="Arial" w:hAnsi="Arial" w:cs="Arial"/>
          <w:b/>
          <w:bCs/>
        </w:rPr>
        <w:t xml:space="preserve"> </w:t>
      </w:r>
      <w:r w:rsidR="000543A9" w:rsidRPr="00F07AD8">
        <w:rPr>
          <w:rFonts w:ascii="Arial" w:hAnsi="Arial" w:cs="Arial"/>
          <w:bCs/>
          <w:sz w:val="24"/>
          <w:szCs w:val="24"/>
          <w:lang w:val="pt-BR"/>
        </w:rPr>
        <w:t>(Estrada do Jacarandá – Jardim Planalto)</w:t>
      </w:r>
      <w:r w:rsidR="000543A9">
        <w:rPr>
          <w:rFonts w:ascii="Arial" w:hAnsi="Arial" w:cs="Arial"/>
          <w:b/>
          <w:bCs/>
          <w:lang w:val="pt-BR"/>
        </w:rPr>
        <w:t xml:space="preserve"> </w:t>
      </w:r>
      <w:r w:rsidR="000543A9">
        <w:rPr>
          <w:rFonts w:ascii="Arial" w:hAnsi="Arial" w:cs="Arial"/>
          <w:bCs/>
          <w:sz w:val="24"/>
          <w:szCs w:val="24"/>
        </w:rPr>
        <w:t>no</w:t>
      </w:r>
      <w:r w:rsidR="000543A9" w:rsidRPr="000D0979">
        <w:rPr>
          <w:rFonts w:ascii="Arial" w:hAnsi="Arial" w:cs="Arial"/>
          <w:bCs/>
          <w:sz w:val="24"/>
          <w:szCs w:val="24"/>
        </w:rPr>
        <w:t xml:space="preserve"> município</w:t>
      </w:r>
      <w:r w:rsidR="000543A9">
        <w:rPr>
          <w:rFonts w:ascii="Arial" w:hAnsi="Arial" w:cs="Arial"/>
          <w:bCs/>
          <w:sz w:val="24"/>
          <w:szCs w:val="24"/>
        </w:rPr>
        <w:t xml:space="preserve"> de Carapicuíba.</w:t>
      </w:r>
    </w:p>
    <w:p w:rsidR="000543A9" w:rsidRDefault="000543A9" w:rsidP="00D41830">
      <w:pPr>
        <w:pStyle w:val="Corpodetexto"/>
        <w:jc w:val="both"/>
        <w:rPr>
          <w:rFonts w:ascii="Arial" w:hAnsi="Arial" w:cs="Arial"/>
          <w:bCs/>
          <w:sz w:val="24"/>
          <w:szCs w:val="24"/>
          <w:lang w:val="pt-BR"/>
        </w:rPr>
      </w:pPr>
    </w:p>
    <w:p w:rsidR="000543A9" w:rsidRPr="000543A9" w:rsidRDefault="000543A9" w:rsidP="00D41830">
      <w:pPr>
        <w:pStyle w:val="Corpodetexto"/>
        <w:jc w:val="both"/>
        <w:rPr>
          <w:rFonts w:ascii="Arial" w:hAnsi="Arial"/>
          <w:sz w:val="24"/>
          <w:szCs w:val="24"/>
          <w:lang w:val="pt-BR"/>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0543A9">
      <w:pPr>
        <w:spacing w:after="120"/>
        <w:ind w:right="227"/>
        <w:jc w:val="center"/>
        <w:rPr>
          <w:rFonts w:ascii="Arial" w:hAnsi="Arial"/>
          <w:b/>
          <w:sz w:val="24"/>
          <w:szCs w:val="24"/>
        </w:rPr>
      </w:pPr>
      <w:r w:rsidRPr="00AC1C15">
        <w:rPr>
          <w:rFonts w:ascii="Arial" w:hAnsi="Arial"/>
          <w:sz w:val="24"/>
          <w:szCs w:val="24"/>
        </w:rPr>
        <w:br w:type="page"/>
      </w:r>
      <w:r w:rsidR="00055055">
        <w:rPr>
          <w:rFonts w:ascii="Arial" w:hAnsi="Arial"/>
          <w:b/>
          <w:sz w:val="24"/>
          <w:szCs w:val="24"/>
        </w:rPr>
        <w:lastRenderedPageBreak/>
        <w:t xml:space="preserve"> </w:t>
      </w:r>
      <w:r>
        <w:rPr>
          <w:rFonts w:ascii="Arial" w:hAnsi="Arial"/>
          <w:b/>
          <w:sz w:val="24"/>
          <w:szCs w:val="24"/>
        </w:rPr>
        <w:t>MODELO Nº. 0</w:t>
      </w:r>
      <w:r w:rsidR="00055055">
        <w:rPr>
          <w:rFonts w:ascii="Arial" w:hAnsi="Arial"/>
          <w:b/>
          <w:sz w:val="24"/>
          <w:szCs w:val="24"/>
        </w:rPr>
        <w:t>6</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C26B38">
        <w:rPr>
          <w:rFonts w:ascii="Arial" w:hAnsi="Arial" w:cs="Arial"/>
          <w:bCs/>
          <w:sz w:val="24"/>
          <w:szCs w:val="24"/>
        </w:rPr>
        <w:t>33565</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3246E">
        <w:rPr>
          <w:rFonts w:ascii="Arial" w:hAnsi="Arial"/>
          <w:sz w:val="24"/>
          <w:szCs w:val="24"/>
        </w:rPr>
        <w:t xml:space="preserve">11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6E4F6C" w:rsidRDefault="00D41830" w:rsidP="00D41830">
      <w:pPr>
        <w:pStyle w:val="Corpodetexto"/>
        <w:jc w:val="both"/>
        <w:rPr>
          <w:rFonts w:ascii="Arial" w:hAnsi="Arial" w:cs="Arial"/>
          <w:sz w:val="24"/>
          <w:szCs w:val="24"/>
        </w:rPr>
      </w:pPr>
      <w:r w:rsidRPr="00CD1417">
        <w:rPr>
          <w:rFonts w:ascii="Arial" w:hAnsi="Arial" w:cs="Arial"/>
          <w:sz w:val="24"/>
          <w:szCs w:val="24"/>
        </w:rPr>
        <w:t>Objeto:</w:t>
      </w:r>
      <w:r w:rsidR="00B13B87">
        <w:rPr>
          <w:rFonts w:ascii="Arial" w:hAnsi="Arial" w:cs="Arial"/>
          <w:sz w:val="24"/>
          <w:szCs w:val="24"/>
        </w:rPr>
        <w:t xml:space="preserve"> </w:t>
      </w:r>
      <w:r w:rsidR="000543A9">
        <w:rPr>
          <w:rFonts w:ascii="Arial" w:hAnsi="Arial" w:cs="Arial"/>
          <w:bCs/>
          <w:sz w:val="24"/>
          <w:szCs w:val="24"/>
          <w:lang w:val="pt-BR"/>
        </w:rPr>
        <w:t>A</w:t>
      </w:r>
      <w:proofErr w:type="spellStart"/>
      <w:r w:rsidR="000543A9" w:rsidRPr="009F13D3">
        <w:rPr>
          <w:rFonts w:ascii="Arial" w:hAnsi="Arial" w:cs="Arial"/>
          <w:bCs/>
          <w:sz w:val="24"/>
          <w:szCs w:val="24"/>
        </w:rPr>
        <w:t>quisição</w:t>
      </w:r>
      <w:proofErr w:type="spellEnd"/>
      <w:r w:rsidR="000543A9" w:rsidRPr="009F13D3">
        <w:rPr>
          <w:rFonts w:ascii="Arial" w:hAnsi="Arial" w:cs="Arial"/>
          <w:bCs/>
          <w:sz w:val="24"/>
          <w:szCs w:val="24"/>
        </w:rPr>
        <w:t xml:space="preserve"> de equipamentos de som, incluindo instalação, para uso no teatro CEEAC CSU </w:t>
      </w:r>
      <w:r w:rsidR="000543A9">
        <w:rPr>
          <w:rFonts w:ascii="Arial" w:hAnsi="Arial" w:cs="Arial"/>
          <w:bCs/>
          <w:sz w:val="24"/>
          <w:szCs w:val="24"/>
          <w:lang w:val="pt-BR"/>
        </w:rPr>
        <w:t xml:space="preserve">(Rua </w:t>
      </w:r>
      <w:proofErr w:type="spellStart"/>
      <w:r w:rsidR="000543A9">
        <w:rPr>
          <w:rFonts w:ascii="Arial" w:hAnsi="Arial" w:cs="Arial"/>
          <w:bCs/>
          <w:sz w:val="24"/>
          <w:szCs w:val="24"/>
          <w:lang w:val="pt-BR"/>
        </w:rPr>
        <w:t>Lizarda</w:t>
      </w:r>
      <w:proofErr w:type="spellEnd"/>
      <w:r w:rsidR="000543A9">
        <w:rPr>
          <w:rFonts w:ascii="Arial" w:hAnsi="Arial" w:cs="Arial"/>
          <w:bCs/>
          <w:sz w:val="24"/>
          <w:szCs w:val="24"/>
          <w:lang w:val="pt-BR"/>
        </w:rPr>
        <w:t xml:space="preserve">, 80 – Cidade Ariston) </w:t>
      </w:r>
      <w:r w:rsidR="000543A9" w:rsidRPr="009F13D3">
        <w:rPr>
          <w:rFonts w:ascii="Arial" w:hAnsi="Arial" w:cs="Arial"/>
          <w:bCs/>
          <w:sz w:val="24"/>
          <w:szCs w:val="24"/>
        </w:rPr>
        <w:t>e CEEAC Planalto</w:t>
      </w:r>
      <w:r w:rsidR="000543A9">
        <w:rPr>
          <w:rFonts w:ascii="Arial" w:hAnsi="Arial" w:cs="Arial"/>
          <w:b/>
          <w:bCs/>
        </w:rPr>
        <w:t xml:space="preserve"> </w:t>
      </w:r>
      <w:r w:rsidR="000543A9" w:rsidRPr="00F07AD8">
        <w:rPr>
          <w:rFonts w:ascii="Arial" w:hAnsi="Arial" w:cs="Arial"/>
          <w:bCs/>
          <w:sz w:val="24"/>
          <w:szCs w:val="24"/>
          <w:lang w:val="pt-BR"/>
        </w:rPr>
        <w:t>(Estrada do Jacarandá – Jardim Planalto)</w:t>
      </w:r>
      <w:r w:rsidR="000543A9">
        <w:rPr>
          <w:rFonts w:ascii="Arial" w:hAnsi="Arial" w:cs="Arial"/>
          <w:b/>
          <w:bCs/>
          <w:lang w:val="pt-BR"/>
        </w:rPr>
        <w:t xml:space="preserve"> </w:t>
      </w:r>
      <w:r w:rsidR="000543A9">
        <w:rPr>
          <w:rFonts w:ascii="Arial" w:hAnsi="Arial" w:cs="Arial"/>
          <w:bCs/>
          <w:sz w:val="24"/>
          <w:szCs w:val="24"/>
        </w:rPr>
        <w:t>no</w:t>
      </w:r>
      <w:r w:rsidR="000543A9" w:rsidRPr="000D0979">
        <w:rPr>
          <w:rFonts w:ascii="Arial" w:hAnsi="Arial" w:cs="Arial"/>
          <w:bCs/>
          <w:sz w:val="24"/>
          <w:szCs w:val="24"/>
        </w:rPr>
        <w:t xml:space="preserve"> município</w:t>
      </w:r>
      <w:r w:rsidR="000543A9">
        <w:rPr>
          <w:rFonts w:ascii="Arial" w:hAnsi="Arial" w:cs="Arial"/>
          <w:bCs/>
          <w:sz w:val="24"/>
          <w:szCs w:val="24"/>
        </w:rPr>
        <w:t xml:space="preserve"> de Carapicuíba.</w:t>
      </w: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w:t>
      </w:r>
      <w:proofErr w:type="gramStart"/>
      <w:r w:rsidRPr="00AC1C15">
        <w:rPr>
          <w:rFonts w:ascii="Arial" w:hAnsi="Arial"/>
          <w:sz w:val="24"/>
          <w:szCs w:val="24"/>
        </w:rPr>
        <w:t>d</w:t>
      </w:r>
      <w:r w:rsidR="00AC614D">
        <w:rPr>
          <w:rFonts w:ascii="Arial" w:hAnsi="Arial"/>
          <w:sz w:val="24"/>
          <w:szCs w:val="24"/>
        </w:rPr>
        <w:t>o</w:t>
      </w:r>
      <w:r w:rsidRPr="00AC1C15">
        <w:rPr>
          <w:rFonts w:ascii="Arial" w:hAnsi="Arial"/>
          <w:sz w:val="24"/>
          <w:szCs w:val="24"/>
        </w:rPr>
        <w:t xml:space="preserve">s </w:t>
      </w:r>
      <w:proofErr w:type="spellStart"/>
      <w:r w:rsidR="00AC614D">
        <w:rPr>
          <w:rFonts w:ascii="Arial" w:hAnsi="Arial" w:cs="Arial"/>
          <w:sz w:val="24"/>
          <w:szCs w:val="24"/>
        </w:rPr>
        <w:t>dos</w:t>
      </w:r>
      <w:proofErr w:type="spellEnd"/>
      <w:proofErr w:type="gramEnd"/>
      <w:r w:rsidR="00AC614D">
        <w:rPr>
          <w:rFonts w:ascii="Arial" w:hAnsi="Arial" w:cs="Arial"/>
          <w:sz w:val="24"/>
          <w:szCs w:val="24"/>
        </w:rPr>
        <w:t xml:space="preserve"> fornecimentos</w:t>
      </w:r>
      <w:r w:rsidRPr="00AC1C15">
        <w:rPr>
          <w:rFonts w:ascii="Arial" w:hAnsi="Arial"/>
          <w:sz w:val="24"/>
          <w:szCs w:val="24"/>
        </w:rPr>
        <w:t xml:space="preserve">,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C51FD" w:rsidRDefault="003C51FD"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w:t>
      </w:r>
      <w:r w:rsidR="00055055">
        <w:rPr>
          <w:rFonts w:ascii="Arial" w:hAnsi="Arial"/>
          <w:b/>
          <w:sz w:val="24"/>
          <w:szCs w:val="24"/>
        </w:rPr>
        <w:t>7</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C9768D">
        <w:rPr>
          <w:rFonts w:ascii="Arial" w:hAnsi="Arial" w:cs="Arial"/>
          <w:bCs/>
          <w:sz w:val="24"/>
          <w:szCs w:val="24"/>
        </w:rPr>
        <w:t>65765</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514018">
        <w:rPr>
          <w:rFonts w:ascii="Arial" w:hAnsi="Arial"/>
          <w:sz w:val="24"/>
          <w:szCs w:val="24"/>
        </w:rPr>
        <w:t>11</w:t>
      </w:r>
      <w:r w:rsidR="00E95E8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27794B" w:rsidRDefault="00D41830" w:rsidP="00B44C33">
      <w:pPr>
        <w:pStyle w:val="Corpodetexto"/>
        <w:jc w:val="both"/>
        <w:rPr>
          <w:rFonts w:ascii="Arial" w:hAnsi="Arial" w:cs="Arial"/>
          <w:bCs/>
          <w:sz w:val="24"/>
          <w:szCs w:val="24"/>
          <w:lang w:val="pt-BR"/>
        </w:rPr>
      </w:pPr>
      <w:r w:rsidRPr="00CD1417">
        <w:rPr>
          <w:rFonts w:ascii="Arial" w:hAnsi="Arial" w:cs="Arial"/>
          <w:sz w:val="24"/>
          <w:szCs w:val="24"/>
        </w:rPr>
        <w:t>Objeto:</w:t>
      </w:r>
      <w:r w:rsidR="005A2ECC">
        <w:rPr>
          <w:rFonts w:ascii="Arial" w:hAnsi="Arial" w:cs="Arial"/>
          <w:sz w:val="24"/>
          <w:szCs w:val="24"/>
        </w:rPr>
        <w:t xml:space="preserve"> </w:t>
      </w:r>
      <w:r w:rsidR="00B44C33">
        <w:rPr>
          <w:rFonts w:ascii="Arial" w:hAnsi="Arial" w:cs="Arial"/>
          <w:bCs/>
          <w:sz w:val="24"/>
          <w:szCs w:val="24"/>
          <w:lang w:val="pt-BR"/>
        </w:rPr>
        <w:t>A</w:t>
      </w:r>
      <w:proofErr w:type="spellStart"/>
      <w:r w:rsidR="00B44C33" w:rsidRPr="009F13D3">
        <w:rPr>
          <w:rFonts w:ascii="Arial" w:hAnsi="Arial" w:cs="Arial"/>
          <w:bCs/>
          <w:sz w:val="24"/>
          <w:szCs w:val="24"/>
        </w:rPr>
        <w:t>quisição</w:t>
      </w:r>
      <w:proofErr w:type="spellEnd"/>
      <w:r w:rsidR="00B44C33" w:rsidRPr="009F13D3">
        <w:rPr>
          <w:rFonts w:ascii="Arial" w:hAnsi="Arial" w:cs="Arial"/>
          <w:bCs/>
          <w:sz w:val="24"/>
          <w:szCs w:val="24"/>
        </w:rPr>
        <w:t xml:space="preserve"> de equipamentos de som, incluindo instalação, para uso no teatro CEEAC CSU </w:t>
      </w:r>
      <w:r w:rsidR="00B44C33">
        <w:rPr>
          <w:rFonts w:ascii="Arial" w:hAnsi="Arial" w:cs="Arial"/>
          <w:bCs/>
          <w:sz w:val="24"/>
          <w:szCs w:val="24"/>
          <w:lang w:val="pt-BR"/>
        </w:rPr>
        <w:t xml:space="preserve">(Rua </w:t>
      </w:r>
      <w:proofErr w:type="spellStart"/>
      <w:r w:rsidR="00B44C33">
        <w:rPr>
          <w:rFonts w:ascii="Arial" w:hAnsi="Arial" w:cs="Arial"/>
          <w:bCs/>
          <w:sz w:val="24"/>
          <w:szCs w:val="24"/>
          <w:lang w:val="pt-BR"/>
        </w:rPr>
        <w:t>Lizarda</w:t>
      </w:r>
      <w:proofErr w:type="spellEnd"/>
      <w:r w:rsidR="00B44C33">
        <w:rPr>
          <w:rFonts w:ascii="Arial" w:hAnsi="Arial" w:cs="Arial"/>
          <w:bCs/>
          <w:sz w:val="24"/>
          <w:szCs w:val="24"/>
          <w:lang w:val="pt-BR"/>
        </w:rPr>
        <w:t xml:space="preserve">, 80 – Cidade Ariston) </w:t>
      </w:r>
      <w:r w:rsidR="00B44C33" w:rsidRPr="009F13D3">
        <w:rPr>
          <w:rFonts w:ascii="Arial" w:hAnsi="Arial" w:cs="Arial"/>
          <w:bCs/>
          <w:sz w:val="24"/>
          <w:szCs w:val="24"/>
        </w:rPr>
        <w:t>e CEEAC Planalto</w:t>
      </w:r>
      <w:r w:rsidR="00B44C33">
        <w:rPr>
          <w:rFonts w:ascii="Arial" w:hAnsi="Arial" w:cs="Arial"/>
          <w:b/>
          <w:bCs/>
        </w:rPr>
        <w:t xml:space="preserve"> </w:t>
      </w:r>
      <w:r w:rsidR="00B44C33" w:rsidRPr="00F07AD8">
        <w:rPr>
          <w:rFonts w:ascii="Arial" w:hAnsi="Arial" w:cs="Arial"/>
          <w:bCs/>
          <w:sz w:val="24"/>
          <w:szCs w:val="24"/>
          <w:lang w:val="pt-BR"/>
        </w:rPr>
        <w:t>(Estrada do Jacarandá – Jardim Planalto)</w:t>
      </w:r>
      <w:r w:rsidR="00B44C33">
        <w:rPr>
          <w:rFonts w:ascii="Arial" w:hAnsi="Arial" w:cs="Arial"/>
          <w:b/>
          <w:bCs/>
          <w:lang w:val="pt-BR"/>
        </w:rPr>
        <w:t xml:space="preserve"> </w:t>
      </w:r>
      <w:r w:rsidR="00B44C33">
        <w:rPr>
          <w:rFonts w:ascii="Arial" w:hAnsi="Arial" w:cs="Arial"/>
          <w:bCs/>
          <w:sz w:val="24"/>
          <w:szCs w:val="24"/>
        </w:rPr>
        <w:t>no</w:t>
      </w:r>
      <w:r w:rsidR="00B44C33" w:rsidRPr="000D0979">
        <w:rPr>
          <w:rFonts w:ascii="Arial" w:hAnsi="Arial" w:cs="Arial"/>
          <w:bCs/>
          <w:sz w:val="24"/>
          <w:szCs w:val="24"/>
        </w:rPr>
        <w:t xml:space="preserve"> município</w:t>
      </w:r>
      <w:r w:rsidR="00B44C33">
        <w:rPr>
          <w:rFonts w:ascii="Arial" w:hAnsi="Arial" w:cs="Arial"/>
          <w:bCs/>
          <w:sz w:val="24"/>
          <w:szCs w:val="24"/>
        </w:rPr>
        <w:t xml:space="preserve"> de Carapicuíba.</w:t>
      </w:r>
    </w:p>
    <w:p w:rsidR="0027794B" w:rsidRDefault="0027794B" w:rsidP="00B44C33">
      <w:pPr>
        <w:pStyle w:val="Corpodetexto"/>
        <w:jc w:val="both"/>
        <w:rPr>
          <w:rFonts w:ascii="Arial" w:hAnsi="Arial" w:cs="Arial"/>
          <w:bCs/>
          <w:sz w:val="24"/>
          <w:szCs w:val="24"/>
          <w:lang w:val="pt-BR"/>
        </w:rPr>
      </w:pPr>
    </w:p>
    <w:p w:rsidR="0027794B" w:rsidRDefault="0027794B" w:rsidP="00B44C33">
      <w:pPr>
        <w:pStyle w:val="Corpodetexto"/>
        <w:jc w:val="both"/>
        <w:rPr>
          <w:rFonts w:ascii="Arial" w:hAnsi="Arial" w:cs="Arial"/>
          <w:bCs/>
          <w:sz w:val="24"/>
          <w:szCs w:val="24"/>
          <w:lang w:val="pt-BR"/>
        </w:rPr>
      </w:pPr>
    </w:p>
    <w:p w:rsidR="0027794B" w:rsidRDefault="0027794B" w:rsidP="00B44C33">
      <w:pPr>
        <w:pStyle w:val="Corpodetexto"/>
        <w:jc w:val="both"/>
        <w:rPr>
          <w:rFonts w:ascii="Arial" w:hAnsi="Arial" w:cs="Arial"/>
          <w:bCs/>
          <w:sz w:val="24"/>
          <w:szCs w:val="24"/>
          <w:lang w:val="pt-BR"/>
        </w:rPr>
      </w:pPr>
    </w:p>
    <w:p w:rsidR="00D41830" w:rsidRDefault="00D41830" w:rsidP="00B44C33">
      <w:pPr>
        <w:pStyle w:val="Corpodetexto"/>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41605A">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3272B0">
        <w:rPr>
          <w:rFonts w:ascii="Arial" w:hAnsi="Arial" w:cs="Arial"/>
          <w:b/>
          <w:sz w:val="24"/>
          <w:szCs w:val="24"/>
        </w:rPr>
        <w:t>11</w:t>
      </w:r>
      <w:r w:rsidR="003D773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7E7FF4">
        <w:rPr>
          <w:rFonts w:ascii="Arial" w:hAnsi="Arial" w:cs="Arial"/>
          <w:sz w:val="24"/>
          <w:szCs w:val="24"/>
        </w:rPr>
        <w:t>fornecimento</w:t>
      </w:r>
      <w:r w:rsidRPr="008B570E">
        <w:rPr>
          <w:rFonts w:ascii="Arial" w:hAnsi="Arial" w:cs="Arial"/>
          <w:sz w:val="24"/>
          <w:szCs w:val="24"/>
        </w:rPr>
        <w:t xml:space="preserve">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 de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7E7FF4">
        <w:rPr>
          <w:rFonts w:ascii="Arial" w:hAnsi="Arial" w:cs="Arial"/>
          <w:sz w:val="24"/>
          <w:szCs w:val="24"/>
        </w:rPr>
        <w:t>Educação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4F6CCE">
        <w:rPr>
          <w:rFonts w:ascii="Arial" w:hAnsi="Arial" w:cs="Arial"/>
          <w:bCs/>
          <w:sz w:val="24"/>
          <w:szCs w:val="24"/>
          <w:lang w:val="pt-BR"/>
        </w:rPr>
        <w:t>fornecimento</w:t>
      </w:r>
      <w:r w:rsidR="00B50A92" w:rsidRPr="00B0469C">
        <w:rPr>
          <w:rFonts w:ascii="Arial" w:hAnsi="Arial" w:cs="Arial"/>
          <w:bCs/>
          <w:sz w:val="24"/>
          <w:szCs w:val="24"/>
        </w:rPr>
        <w:t xml:space="preserve"> </w:t>
      </w:r>
      <w:r w:rsidR="004F6CCE" w:rsidRPr="009F13D3">
        <w:rPr>
          <w:rFonts w:ascii="Arial" w:hAnsi="Arial" w:cs="Arial"/>
          <w:bCs/>
          <w:sz w:val="24"/>
          <w:szCs w:val="24"/>
        </w:rPr>
        <w:t>de equipamentos de som, incluindo instalação, para uso</w:t>
      </w:r>
      <w:r w:rsidR="004F6CCE">
        <w:rPr>
          <w:rFonts w:ascii="Arial" w:hAnsi="Arial" w:cs="Arial"/>
          <w:bCs/>
          <w:sz w:val="24"/>
          <w:szCs w:val="24"/>
          <w:lang w:val="pt-BR"/>
        </w:rPr>
        <w:t xml:space="preserve"> ........................................</w:t>
      </w:r>
      <w:r w:rsidR="00B50A92">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F6CCE">
        <w:rPr>
          <w:rFonts w:ascii="Arial" w:hAnsi="Arial" w:cs="Arial"/>
          <w:sz w:val="24"/>
          <w:szCs w:val="24"/>
          <w:lang w:val="pt-BR"/>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4F6CCE">
        <w:rPr>
          <w:rFonts w:ascii="Arial" w:hAnsi="Arial" w:cs="Arial"/>
          <w:sz w:val="24"/>
          <w:szCs w:val="24"/>
          <w:lang w:val="pt-BR"/>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w:t>
      </w:r>
      <w:r w:rsidR="00A22E7F">
        <w:rPr>
          <w:rFonts w:ascii="Arial" w:hAnsi="Arial" w:cs="Arial"/>
          <w:sz w:val="24"/>
          <w:szCs w:val="24"/>
        </w:rPr>
        <w:t>termo de referência</w:t>
      </w:r>
      <w:r w:rsidRPr="00CA1381">
        <w:rPr>
          <w:rFonts w:ascii="Arial" w:hAnsi="Arial" w:cs="Arial"/>
          <w:sz w:val="24"/>
          <w:szCs w:val="24"/>
        </w:rPr>
        <w:t xml:space="preserve">, proposta da </w:t>
      </w:r>
      <w:r>
        <w:rPr>
          <w:rFonts w:ascii="Arial" w:hAnsi="Arial" w:cs="Arial"/>
          <w:sz w:val="24"/>
          <w:szCs w:val="24"/>
        </w:rPr>
        <w:t>contratada</w:t>
      </w:r>
      <w:r w:rsidRPr="00CA1381">
        <w:rPr>
          <w:rFonts w:ascii="Arial" w:hAnsi="Arial" w:cs="Arial"/>
          <w:sz w:val="24"/>
          <w:szCs w:val="24"/>
        </w:rPr>
        <w:t>, parecer de julgamento e legislação pertinente à espécie.</w:t>
      </w:r>
    </w:p>
    <w:p w:rsidR="0041020F" w:rsidRDefault="0041020F" w:rsidP="00D41830">
      <w:pPr>
        <w:pStyle w:val="Ttulo3"/>
        <w:spacing w:after="120"/>
        <w:rPr>
          <w:szCs w:val="24"/>
        </w:rPr>
      </w:pP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Será incorporada a este Contrato, mediante TERMOS ADITIVOS, qualquer modificação que venha a ser necessária durante a sua vigência, decorrente das obrigações assumidas pela CONTRATADA, alterações </w:t>
      </w:r>
      <w:r w:rsidR="004447A2">
        <w:rPr>
          <w:rFonts w:ascii="Arial" w:hAnsi="Arial" w:cs="Arial"/>
          <w:sz w:val="24"/>
          <w:szCs w:val="24"/>
        </w:rPr>
        <w:t>nas</w:t>
      </w:r>
      <w:r w:rsidRPr="00CA1381">
        <w:rPr>
          <w:rFonts w:ascii="Arial" w:hAnsi="Arial" w:cs="Arial"/>
          <w:sz w:val="24"/>
          <w:szCs w:val="24"/>
        </w:rPr>
        <w:t xml:space="preserve"> especifica</w:t>
      </w:r>
      <w:r>
        <w:rPr>
          <w:rFonts w:ascii="Arial" w:hAnsi="Arial" w:cs="Arial"/>
          <w:sz w:val="24"/>
          <w:szCs w:val="24"/>
        </w:rPr>
        <w:t xml:space="preserve">ções, prazos ou normas </w:t>
      </w:r>
      <w:proofErr w:type="gramStart"/>
      <w:r>
        <w:rPr>
          <w:rFonts w:ascii="Arial" w:hAnsi="Arial" w:cs="Arial"/>
          <w:sz w:val="24"/>
          <w:szCs w:val="24"/>
        </w:rPr>
        <w:t>gerais</w:t>
      </w:r>
      <w:proofErr w:type="gramEnd"/>
      <w:r>
        <w:rPr>
          <w:rFonts w:ascii="Arial" w:hAnsi="Arial" w:cs="Arial"/>
          <w:sz w:val="24"/>
          <w:szCs w:val="24"/>
        </w:rPr>
        <w:t xml:space="preserve"> </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w:t>
      </w:r>
      <w:r w:rsidR="009C60C2">
        <w:rPr>
          <w:rFonts w:ascii="Arial" w:hAnsi="Arial" w:cs="Arial"/>
          <w:sz w:val="24"/>
          <w:szCs w:val="24"/>
        </w:rPr>
        <w:t>o</w:t>
      </w:r>
      <w:r>
        <w:rPr>
          <w:rFonts w:ascii="Arial" w:hAnsi="Arial" w:cs="Arial"/>
          <w:sz w:val="24"/>
          <w:szCs w:val="24"/>
        </w:rPr>
        <w:t xml:space="preserve">s </w:t>
      </w:r>
      <w:r w:rsidR="009C60C2">
        <w:rPr>
          <w:rFonts w:ascii="Arial" w:hAnsi="Arial" w:cs="Arial"/>
          <w:sz w:val="24"/>
          <w:szCs w:val="24"/>
        </w:rPr>
        <w:t>fornecimentos</w:t>
      </w:r>
      <w:r>
        <w:rPr>
          <w:rFonts w:ascii="Arial" w:hAnsi="Arial" w:cs="Arial"/>
          <w:sz w:val="24"/>
          <w:szCs w:val="24"/>
        </w:rPr>
        <w:t xml:space="preserve">,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 xml:space="preserve">S </w:t>
      </w:r>
      <w:r w:rsidR="00B66EDB">
        <w:rPr>
          <w:szCs w:val="24"/>
          <w:lang w:val="pt-PT"/>
        </w:rPr>
        <w:t>FORNECIMENTOS</w:t>
      </w:r>
      <w:r w:rsidRPr="00CA1381">
        <w:rPr>
          <w:szCs w:val="24"/>
          <w:lang w:val="pt-PT"/>
        </w:rPr>
        <w:t xml:space="preserve">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B34BFD">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 xml:space="preserve">outros </w:t>
      </w:r>
      <w:r w:rsidR="00B56BE5">
        <w:rPr>
          <w:rFonts w:ascii="Arial" w:hAnsi="Arial" w:cs="Arial"/>
          <w:sz w:val="24"/>
          <w:szCs w:val="24"/>
        </w:rPr>
        <w:t>fornecimentos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proofErr w:type="gramStart"/>
      <w:r w:rsidR="00B56BE5">
        <w:rPr>
          <w:rFonts w:ascii="Arial" w:hAnsi="Arial" w:cs="Arial"/>
          <w:sz w:val="24"/>
          <w:szCs w:val="24"/>
        </w:rPr>
        <w:t>d</w:t>
      </w:r>
      <w:r>
        <w:rPr>
          <w:rFonts w:ascii="Arial" w:hAnsi="Arial" w:cs="Arial"/>
          <w:sz w:val="24"/>
          <w:szCs w:val="24"/>
        </w:rPr>
        <w:t>o</w:t>
      </w:r>
      <w:proofErr w:type="gramEnd"/>
      <w:r>
        <w:rPr>
          <w:rFonts w:ascii="Arial" w:hAnsi="Arial" w:cs="Arial"/>
          <w:sz w:val="24"/>
          <w:szCs w:val="24"/>
        </w:rPr>
        <w:t xml:space="preserve">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p>
    <w:p w:rsidR="00AB581E" w:rsidRDefault="00AB581E"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B56BE5" w:rsidRPr="00AE55DD" w:rsidRDefault="00B56BE5" w:rsidP="00B56BE5">
      <w:pPr>
        <w:jc w:val="both"/>
        <w:rPr>
          <w:rFonts w:ascii="Arial" w:eastAsia="Batang" w:hAnsi="Arial" w:cs="Arial"/>
          <w:color w:val="000000"/>
          <w:sz w:val="24"/>
          <w:szCs w:val="24"/>
          <w:lang w:eastAsia="ar-SA"/>
        </w:rPr>
      </w:pPr>
      <w:r w:rsidRPr="00AE55DD">
        <w:rPr>
          <w:rFonts w:ascii="Arial" w:eastAsia="Batang" w:hAnsi="Arial" w:cs="Arial"/>
          <w:color w:val="000000"/>
          <w:sz w:val="24"/>
          <w:szCs w:val="24"/>
          <w:lang w:eastAsia="ar-SA"/>
        </w:rPr>
        <w:t xml:space="preserve">Os pagamentos das notas serão efetuados diretamente pela Tesouraria da Prefeitura Municipal de Carapicuíba, através de depósito bancário, com o prazo de carência de até 30 (trinta) dias, contados da data do recebimento, referentes aos </w:t>
      </w:r>
      <w:r>
        <w:rPr>
          <w:rFonts w:ascii="Arial" w:eastAsia="Batang" w:hAnsi="Arial" w:cs="Arial"/>
          <w:color w:val="000000"/>
          <w:sz w:val="24"/>
          <w:szCs w:val="24"/>
          <w:lang w:eastAsia="ar-SA"/>
        </w:rPr>
        <w:t>fornecimentos</w:t>
      </w:r>
      <w:r w:rsidRPr="00AE55DD">
        <w:rPr>
          <w:rFonts w:ascii="Arial" w:eastAsia="Batang" w:hAnsi="Arial" w:cs="Arial"/>
          <w:color w:val="000000"/>
          <w:sz w:val="24"/>
          <w:szCs w:val="24"/>
          <w:lang w:eastAsia="ar-SA"/>
        </w:rPr>
        <w:t xml:space="preserve"> efetivamente </w:t>
      </w:r>
      <w:r>
        <w:rPr>
          <w:rFonts w:ascii="Arial" w:eastAsia="Batang" w:hAnsi="Arial" w:cs="Arial"/>
          <w:color w:val="000000"/>
          <w:sz w:val="24"/>
          <w:szCs w:val="24"/>
          <w:lang w:eastAsia="ar-SA"/>
        </w:rPr>
        <w:t>entregues</w:t>
      </w:r>
      <w:r w:rsidRPr="00AE55DD">
        <w:rPr>
          <w:rFonts w:ascii="Arial" w:eastAsia="Batang" w:hAnsi="Arial" w:cs="Arial"/>
          <w:color w:val="000000"/>
          <w:sz w:val="24"/>
          <w:szCs w:val="24"/>
          <w:lang w:eastAsia="ar-SA"/>
        </w:rPr>
        <w:t xml:space="preserve"> e aprovados pela fiscalização, salvo se este dia coincidir com sábado, domingo, feriado ou dia em que não houver expediente na sede da Prefeitura Municipal de Carapicuíba, hipótese em que, prorrogar-se-á para o primeiro dia útil que se seguir.</w:t>
      </w:r>
    </w:p>
    <w:p w:rsidR="00AB581E" w:rsidRDefault="00AB581E" w:rsidP="00AB581E">
      <w:pPr>
        <w:tabs>
          <w:tab w:val="left" w:pos="0"/>
          <w:tab w:val="left" w:pos="180"/>
        </w:tabs>
        <w:spacing w:after="120"/>
        <w:jc w:val="center"/>
        <w:rPr>
          <w:rFonts w:ascii="Arial" w:hAnsi="Arial" w:cs="Arial"/>
          <w:b/>
          <w:sz w:val="24"/>
          <w:szCs w:val="24"/>
        </w:rPr>
      </w:pPr>
    </w:p>
    <w:p w:rsidR="00AB581E" w:rsidRDefault="00AB581E" w:rsidP="00AB581E">
      <w:pPr>
        <w:tabs>
          <w:tab w:val="left" w:pos="0"/>
          <w:tab w:val="left" w:pos="180"/>
        </w:tabs>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Primeiro</w:t>
      </w:r>
      <w:r w:rsidRPr="00CA1381">
        <w:rPr>
          <w:rFonts w:ascii="Arial" w:hAnsi="Arial" w:cs="Arial"/>
          <w:b/>
          <w:sz w:val="24"/>
          <w:szCs w:val="24"/>
        </w:rPr>
        <w:t>.</w:t>
      </w:r>
    </w:p>
    <w:p w:rsidR="00AB581E" w:rsidRDefault="00AB581E" w:rsidP="00B56BE5">
      <w:pPr>
        <w:tabs>
          <w:tab w:val="left" w:pos="1260"/>
        </w:tabs>
        <w:jc w:val="both"/>
        <w:rPr>
          <w:rFonts w:ascii="Arial" w:hAnsi="Arial" w:cs="Arial"/>
          <w:sz w:val="24"/>
          <w:szCs w:val="24"/>
        </w:rPr>
      </w:pPr>
    </w:p>
    <w:p w:rsidR="00B56BE5" w:rsidRDefault="00B56BE5" w:rsidP="00B56BE5">
      <w:pPr>
        <w:tabs>
          <w:tab w:val="left" w:pos="1260"/>
        </w:tabs>
        <w:jc w:val="both"/>
        <w:rPr>
          <w:rFonts w:ascii="Arial" w:hAnsi="Arial" w:cs="Arial"/>
          <w:sz w:val="24"/>
          <w:szCs w:val="24"/>
        </w:rPr>
      </w:pPr>
      <w:r w:rsidRPr="00F10C08">
        <w:rPr>
          <w:rFonts w:ascii="Arial" w:hAnsi="Arial" w:cs="Arial"/>
          <w:sz w:val="24"/>
          <w:szCs w:val="24"/>
        </w:rPr>
        <w:t>Todas as faturas serão apresentadas para recebimento, em moeda brasileira, ou seja: em reais (R$), tanto os preços unitários como seu valor total.</w:t>
      </w:r>
    </w:p>
    <w:p w:rsidR="00B56BE5" w:rsidRDefault="00B56BE5" w:rsidP="00B56BE5">
      <w:pPr>
        <w:tabs>
          <w:tab w:val="left" w:pos="1260"/>
        </w:tabs>
        <w:jc w:val="both"/>
        <w:rPr>
          <w:rFonts w:ascii="Arial" w:hAnsi="Arial" w:cs="Arial"/>
          <w:sz w:val="24"/>
          <w:szCs w:val="24"/>
        </w:rPr>
      </w:pPr>
    </w:p>
    <w:p w:rsidR="00AB581E" w:rsidRDefault="00AB581E" w:rsidP="00B56BE5">
      <w:pPr>
        <w:tabs>
          <w:tab w:val="left" w:pos="1260"/>
        </w:tabs>
        <w:jc w:val="both"/>
        <w:rPr>
          <w:rFonts w:ascii="Arial" w:hAnsi="Arial" w:cs="Arial"/>
          <w:sz w:val="24"/>
          <w:szCs w:val="24"/>
        </w:rPr>
      </w:pPr>
    </w:p>
    <w:p w:rsidR="00AB581E" w:rsidRDefault="00AB581E" w:rsidP="00B56BE5">
      <w:pPr>
        <w:tabs>
          <w:tab w:val="left" w:pos="1260"/>
        </w:tabs>
        <w:jc w:val="both"/>
        <w:rPr>
          <w:rFonts w:ascii="Arial" w:hAnsi="Arial" w:cs="Arial"/>
          <w:sz w:val="24"/>
          <w:szCs w:val="24"/>
        </w:rPr>
      </w:pPr>
    </w:p>
    <w:p w:rsidR="00AB581E" w:rsidRDefault="00AB581E" w:rsidP="00B56BE5">
      <w:pPr>
        <w:tabs>
          <w:tab w:val="left" w:pos="1260"/>
        </w:tabs>
        <w:jc w:val="both"/>
        <w:rPr>
          <w:rFonts w:ascii="Arial" w:hAnsi="Arial" w:cs="Arial"/>
          <w:sz w:val="24"/>
          <w:szCs w:val="24"/>
        </w:rPr>
      </w:pPr>
    </w:p>
    <w:p w:rsidR="00AB581E" w:rsidRDefault="00AB581E" w:rsidP="00AB581E">
      <w:pPr>
        <w:tabs>
          <w:tab w:val="left" w:pos="0"/>
          <w:tab w:val="left" w:pos="180"/>
        </w:tabs>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Segundo</w:t>
      </w:r>
      <w:r w:rsidRPr="00CA1381">
        <w:rPr>
          <w:rFonts w:ascii="Arial" w:hAnsi="Arial" w:cs="Arial"/>
          <w:b/>
          <w:sz w:val="24"/>
          <w:szCs w:val="24"/>
        </w:rPr>
        <w:t>.</w:t>
      </w:r>
    </w:p>
    <w:p w:rsidR="00AB581E" w:rsidRDefault="00AB581E" w:rsidP="00B56BE5">
      <w:pPr>
        <w:tabs>
          <w:tab w:val="left" w:pos="1260"/>
        </w:tabs>
        <w:jc w:val="both"/>
        <w:rPr>
          <w:rFonts w:ascii="Arial" w:hAnsi="Arial" w:cs="Arial"/>
          <w:sz w:val="24"/>
          <w:szCs w:val="24"/>
        </w:rPr>
      </w:pPr>
    </w:p>
    <w:p w:rsidR="00B56BE5" w:rsidRDefault="00B56BE5" w:rsidP="00B56BE5">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sidR="00B56BE5">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 xml:space="preserve">Parágrafo </w:t>
      </w:r>
      <w:r w:rsidR="00AF0802">
        <w:rPr>
          <w:rFonts w:ascii="Arial" w:hAnsi="Arial" w:cs="Arial"/>
          <w:b/>
          <w:sz w:val="24"/>
          <w:szCs w:val="24"/>
        </w:rPr>
        <w:t>Primeiro</w:t>
      </w:r>
      <w:r w:rsidRPr="00CA1381">
        <w:rPr>
          <w:rFonts w:ascii="Arial" w:hAnsi="Arial" w:cs="Arial"/>
          <w:b/>
          <w:sz w:val="24"/>
          <w:szCs w:val="24"/>
        </w:rPr>
        <w:t>.</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090193" w:rsidRDefault="00090193" w:rsidP="00D41830">
      <w:pPr>
        <w:jc w:val="both"/>
        <w:rPr>
          <w:rFonts w:ascii="Arial" w:hAnsi="Arial" w:cs="Arial"/>
          <w:sz w:val="24"/>
          <w:szCs w:val="24"/>
        </w:rPr>
      </w:pPr>
    </w:p>
    <w:p w:rsidR="00090193" w:rsidRDefault="00090193" w:rsidP="00D41830">
      <w:pPr>
        <w:jc w:val="both"/>
        <w:rPr>
          <w:rFonts w:ascii="Arial" w:hAnsi="Arial" w:cs="Arial"/>
          <w:sz w:val="24"/>
          <w:szCs w:val="24"/>
        </w:rPr>
      </w:pPr>
    </w:p>
    <w:p w:rsidR="00090193" w:rsidRDefault="00090193"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w:t>
      </w:r>
      <w:r w:rsidR="000D6538">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w:t>
      </w:r>
      <w:r w:rsidR="00C24329">
        <w:rPr>
          <w:rFonts w:ascii="Arial" w:hAnsi="Arial" w:cs="Arial"/>
          <w:sz w:val="24"/>
          <w:szCs w:val="24"/>
        </w:rPr>
        <w:t>fornecimentos</w:t>
      </w:r>
      <w:r w:rsidRPr="00CA1381">
        <w:rPr>
          <w:rFonts w:ascii="Arial" w:hAnsi="Arial" w:cs="Arial"/>
          <w:sz w:val="24"/>
          <w:szCs w:val="24"/>
        </w:rPr>
        <w:t xml:space="preserve">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w:t>
      </w:r>
      <w:r w:rsidR="005F7C00">
        <w:rPr>
          <w:rFonts w:ascii="Arial" w:hAnsi="Arial" w:cs="Arial"/>
          <w:sz w:val="24"/>
          <w:szCs w:val="24"/>
        </w:rPr>
        <w:t>dos fornecimentos</w:t>
      </w:r>
      <w:r w:rsidRPr="00CA1381">
        <w:rPr>
          <w:rFonts w:ascii="Arial" w:hAnsi="Arial" w:cs="Arial"/>
          <w:sz w:val="24"/>
          <w:szCs w:val="24"/>
        </w:rPr>
        <w:t xml:space="preserve">;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00557FC5">
        <w:rPr>
          <w:rFonts w:ascii="Arial" w:hAnsi="Arial" w:cs="Arial"/>
          <w:sz w:val="24"/>
          <w:szCs w:val="24"/>
        </w:rPr>
        <w:t>os fornecimentos</w:t>
      </w:r>
      <w:r w:rsidR="00557FC5" w:rsidRPr="00CA1381">
        <w:rPr>
          <w:rFonts w:ascii="Arial" w:hAnsi="Arial" w:cs="Arial"/>
          <w:sz w:val="24"/>
          <w:szCs w:val="24"/>
        </w:rPr>
        <w:t xml:space="preserve"> </w:t>
      </w:r>
      <w:r w:rsidRPr="00CA1381">
        <w:rPr>
          <w:rFonts w:ascii="Arial" w:hAnsi="Arial" w:cs="Arial"/>
          <w:sz w:val="24"/>
          <w:szCs w:val="24"/>
        </w:rPr>
        <w:t>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w:t>
      </w:r>
      <w:r w:rsidR="00AE523C">
        <w:rPr>
          <w:rFonts w:ascii="Arial" w:hAnsi="Arial" w:cs="Arial"/>
          <w:sz w:val="24"/>
          <w:szCs w:val="24"/>
        </w:rPr>
        <w:t>fornecimentos</w:t>
      </w:r>
      <w:r w:rsidRPr="00CA1381">
        <w:rPr>
          <w:rFonts w:ascii="Arial" w:hAnsi="Arial" w:cs="Arial"/>
          <w:sz w:val="24"/>
          <w:szCs w:val="24"/>
        </w:rPr>
        <w:t xml:space="preserve">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AF0802">
        <w:rPr>
          <w:rFonts w:ascii="Arial" w:hAnsi="Arial" w:cs="Arial"/>
          <w:sz w:val="24"/>
          <w:szCs w:val="24"/>
        </w:rPr>
        <w:t>Educação</w:t>
      </w:r>
      <w:proofErr w:type="gramStart"/>
      <w:r w:rsidR="00AF0802">
        <w:rPr>
          <w:rFonts w:ascii="Arial" w:hAnsi="Arial" w:cs="Arial"/>
          <w:sz w:val="24"/>
          <w:szCs w:val="24"/>
        </w:rPr>
        <w:t xml:space="preserve"> </w:t>
      </w:r>
      <w:r w:rsidRPr="00CA1381">
        <w:rPr>
          <w:rFonts w:ascii="Arial" w:hAnsi="Arial" w:cs="Arial"/>
          <w:sz w:val="24"/>
          <w:szCs w:val="24"/>
        </w:rPr>
        <w:t xml:space="preserve"> </w:t>
      </w:r>
      <w:proofErr w:type="gramEnd"/>
      <w:r w:rsidRPr="00CA1381">
        <w:rPr>
          <w:rFonts w:ascii="Arial" w:hAnsi="Arial" w:cs="Arial"/>
          <w:sz w:val="24"/>
          <w:szCs w:val="24"/>
        </w:rPr>
        <w:t>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 xml:space="preserve">DO INÍCIO </w:t>
      </w:r>
      <w:r w:rsidR="00AF0802">
        <w:rPr>
          <w:rFonts w:ascii="Arial" w:hAnsi="Arial" w:cs="Arial"/>
          <w:b/>
          <w:sz w:val="24"/>
          <w:szCs w:val="24"/>
        </w:rPr>
        <w:t>DOS FORNECIMENTOS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9F0011"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Os fornecimentos</w:t>
      </w:r>
      <w:r w:rsidR="00D41830" w:rsidRPr="00DF3947">
        <w:rPr>
          <w:rFonts w:ascii="Arial" w:hAnsi="Arial" w:cs="Arial"/>
          <w:sz w:val="24"/>
          <w:szCs w:val="24"/>
        </w:rPr>
        <w:t xml:space="preserve"> deverão ser iniciad</w:t>
      </w:r>
      <w:r>
        <w:rPr>
          <w:rFonts w:ascii="Arial" w:hAnsi="Arial" w:cs="Arial"/>
          <w:sz w:val="24"/>
          <w:szCs w:val="24"/>
        </w:rPr>
        <w:t>o</w:t>
      </w:r>
      <w:r w:rsidR="00D41830" w:rsidRPr="00DF3947">
        <w:rPr>
          <w:rFonts w:ascii="Arial" w:hAnsi="Arial" w:cs="Arial"/>
          <w:sz w:val="24"/>
          <w:szCs w:val="24"/>
        </w:rPr>
        <w:t xml:space="preserve">s </w:t>
      </w:r>
      <w:r w:rsidR="00F14812">
        <w:rPr>
          <w:rFonts w:ascii="Arial" w:hAnsi="Arial" w:cs="Arial"/>
          <w:sz w:val="24"/>
          <w:szCs w:val="24"/>
        </w:rPr>
        <w:t xml:space="preserve">em </w:t>
      </w:r>
      <w:r w:rsidR="00D41830" w:rsidRPr="00DF3947">
        <w:rPr>
          <w:rFonts w:ascii="Arial" w:hAnsi="Arial" w:cs="Arial"/>
          <w:sz w:val="24"/>
          <w:szCs w:val="24"/>
        </w:rPr>
        <w:t xml:space="preserve">até </w:t>
      </w:r>
      <w:r w:rsidR="00AF0802">
        <w:rPr>
          <w:rFonts w:ascii="Arial" w:hAnsi="Arial" w:cs="Arial"/>
          <w:sz w:val="24"/>
          <w:szCs w:val="24"/>
        </w:rPr>
        <w:t>3</w:t>
      </w:r>
      <w:r w:rsidR="00B84EED">
        <w:rPr>
          <w:rFonts w:ascii="Arial" w:hAnsi="Arial" w:cs="Arial"/>
          <w:sz w:val="24"/>
          <w:szCs w:val="24"/>
        </w:rPr>
        <w:t>0 (</w:t>
      </w:r>
      <w:r w:rsidR="00AF0802">
        <w:rPr>
          <w:rFonts w:ascii="Arial" w:hAnsi="Arial" w:cs="Arial"/>
          <w:sz w:val="24"/>
          <w:szCs w:val="24"/>
        </w:rPr>
        <w:t>trinta</w:t>
      </w:r>
      <w:r w:rsidR="00B84EED">
        <w:rPr>
          <w:rFonts w:ascii="Arial" w:hAnsi="Arial" w:cs="Arial"/>
          <w:sz w:val="24"/>
          <w:szCs w:val="24"/>
        </w:rPr>
        <w:t xml:space="preserve">) </w:t>
      </w:r>
      <w:r w:rsidR="00D41830" w:rsidRPr="00DF3947">
        <w:rPr>
          <w:rFonts w:ascii="Arial" w:hAnsi="Arial" w:cs="Arial"/>
          <w:sz w:val="24"/>
          <w:szCs w:val="24"/>
        </w:rPr>
        <w:t>dias após o recebimento da "</w:t>
      </w:r>
      <w:r>
        <w:rPr>
          <w:rFonts w:ascii="Arial" w:hAnsi="Arial" w:cs="Arial"/>
          <w:sz w:val="24"/>
          <w:szCs w:val="24"/>
        </w:rPr>
        <w:t>Autorização</w:t>
      </w:r>
      <w:r w:rsidR="00D41830" w:rsidRPr="00DF3947">
        <w:rPr>
          <w:rFonts w:ascii="Arial" w:hAnsi="Arial" w:cs="Arial"/>
          <w:sz w:val="24"/>
          <w:szCs w:val="24"/>
        </w:rPr>
        <w:t xml:space="preserve"> de </w:t>
      </w:r>
      <w:r w:rsidR="00AF0802">
        <w:rPr>
          <w:rFonts w:ascii="Arial" w:hAnsi="Arial" w:cs="Arial"/>
          <w:sz w:val="24"/>
          <w:szCs w:val="24"/>
        </w:rPr>
        <w:t>Fornecimento</w:t>
      </w:r>
      <w:r w:rsidR="00D41830" w:rsidRPr="00DF3947">
        <w:rPr>
          <w:rFonts w:ascii="Arial" w:hAnsi="Arial" w:cs="Arial"/>
          <w:sz w:val="24"/>
          <w:szCs w:val="24"/>
        </w:rPr>
        <w:t>".</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 xml:space="preserve">DO PRAZO DE EXECUÇÃO DOS </w:t>
      </w:r>
      <w:r w:rsidR="00DB7FE1">
        <w:rPr>
          <w:rFonts w:ascii="Arial" w:hAnsi="Arial" w:cs="Arial"/>
          <w:b/>
          <w:sz w:val="24"/>
          <w:szCs w:val="24"/>
        </w:rPr>
        <w:t>FORNECIMENTOS</w:t>
      </w:r>
      <w:r w:rsidRPr="00CA1381">
        <w:rPr>
          <w:rFonts w:ascii="Arial" w:hAnsi="Arial" w:cs="Arial"/>
          <w:b/>
          <w:sz w:val="24"/>
          <w:szCs w:val="24"/>
        </w:rPr>
        <w:t xml:space="preserve">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885782"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os equipamentos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até </w:t>
      </w:r>
      <w:r>
        <w:rPr>
          <w:rFonts w:ascii="Arial" w:hAnsi="Arial" w:cs="Arial"/>
          <w:sz w:val="24"/>
          <w:szCs w:val="24"/>
        </w:rPr>
        <w:t xml:space="preserve">12 </w:t>
      </w:r>
      <w:r w:rsidRPr="00742FF4">
        <w:rPr>
          <w:rFonts w:ascii="Arial" w:hAnsi="Arial" w:cs="Arial"/>
          <w:sz w:val="24"/>
          <w:szCs w:val="24"/>
        </w:rPr>
        <w:t>(</w:t>
      </w:r>
      <w:r>
        <w:rPr>
          <w:rFonts w:ascii="Arial" w:hAnsi="Arial" w:cs="Arial"/>
          <w:sz w:val="24"/>
          <w:szCs w:val="24"/>
        </w:rPr>
        <w:t>doze</w:t>
      </w:r>
      <w:r w:rsidRPr="00742FF4">
        <w:rPr>
          <w:rFonts w:ascii="Arial" w:hAnsi="Arial" w:cs="Arial"/>
          <w:sz w:val="24"/>
          <w:szCs w:val="24"/>
        </w:rPr>
        <w:t>)</w:t>
      </w:r>
      <w:r>
        <w:rPr>
          <w:rFonts w:ascii="Arial" w:hAnsi="Arial" w:cs="Arial"/>
          <w:sz w:val="24"/>
          <w:szCs w:val="24"/>
        </w:rPr>
        <w:t xml:space="preserve"> meses</w:t>
      </w:r>
      <w:r w:rsidRPr="00DF3947">
        <w:rPr>
          <w:rFonts w:ascii="Arial" w:hAnsi="Arial" w:cs="Arial"/>
          <w:sz w:val="24"/>
          <w:szCs w:val="24"/>
        </w:rPr>
        <w:t xml:space="preserve"> </w:t>
      </w:r>
      <w:r w:rsidR="00493851">
        <w:rPr>
          <w:rFonts w:ascii="Arial" w:hAnsi="Arial" w:cs="Arial"/>
          <w:sz w:val="24"/>
          <w:szCs w:val="24"/>
        </w:rPr>
        <w:t xml:space="preserve">devendo os equipamentos </w:t>
      </w:r>
      <w:r w:rsidR="00493851" w:rsidRPr="00CC0A75">
        <w:rPr>
          <w:rFonts w:ascii="Arial" w:hAnsi="Arial" w:cs="Arial"/>
          <w:sz w:val="24"/>
          <w:szCs w:val="24"/>
        </w:rPr>
        <w:t>ser</w:t>
      </w:r>
      <w:r w:rsidR="00493851">
        <w:rPr>
          <w:rFonts w:ascii="Arial" w:hAnsi="Arial" w:cs="Arial"/>
          <w:sz w:val="24"/>
          <w:szCs w:val="24"/>
        </w:rPr>
        <w:t>em</w:t>
      </w:r>
      <w:r w:rsidR="00493851" w:rsidRPr="00CC0A75">
        <w:rPr>
          <w:rFonts w:ascii="Arial" w:hAnsi="Arial" w:cs="Arial"/>
          <w:sz w:val="24"/>
          <w:szCs w:val="24"/>
        </w:rPr>
        <w:t xml:space="preserve"> </w:t>
      </w:r>
      <w:r w:rsidR="00493851">
        <w:rPr>
          <w:rFonts w:ascii="Arial" w:hAnsi="Arial" w:cs="Arial"/>
          <w:sz w:val="24"/>
          <w:szCs w:val="24"/>
        </w:rPr>
        <w:t>fornecidos</w:t>
      </w:r>
      <w:r w:rsidR="00493851" w:rsidRPr="00CC0A75">
        <w:rPr>
          <w:rFonts w:ascii="Arial" w:hAnsi="Arial" w:cs="Arial"/>
          <w:sz w:val="24"/>
          <w:szCs w:val="24"/>
        </w:rPr>
        <w:t xml:space="preserve"> no prazo </w:t>
      </w:r>
      <w:r w:rsidR="00493851">
        <w:rPr>
          <w:rFonts w:ascii="Arial" w:hAnsi="Arial" w:cs="Arial"/>
          <w:sz w:val="24"/>
          <w:szCs w:val="24"/>
        </w:rPr>
        <w:t>de</w:t>
      </w:r>
      <w:r w:rsidR="00D41830" w:rsidRPr="00DF3947">
        <w:rPr>
          <w:rFonts w:ascii="Arial" w:hAnsi="Arial" w:cs="Arial"/>
          <w:sz w:val="24"/>
          <w:szCs w:val="24"/>
        </w:rPr>
        <w:t xml:space="preserve"> </w:t>
      </w:r>
      <w:r w:rsidR="00E02D96" w:rsidRPr="00DF3947">
        <w:rPr>
          <w:rFonts w:ascii="Arial" w:hAnsi="Arial" w:cs="Arial"/>
          <w:sz w:val="24"/>
          <w:szCs w:val="24"/>
        </w:rPr>
        <w:t xml:space="preserve">até </w:t>
      </w:r>
      <w:r w:rsidR="003C26A9">
        <w:rPr>
          <w:rFonts w:ascii="Arial" w:hAnsi="Arial" w:cs="Arial"/>
          <w:sz w:val="24"/>
          <w:szCs w:val="24"/>
        </w:rPr>
        <w:t>3</w:t>
      </w:r>
      <w:r w:rsidR="00075185">
        <w:rPr>
          <w:rFonts w:ascii="Arial" w:hAnsi="Arial" w:cs="Arial"/>
          <w:sz w:val="24"/>
          <w:szCs w:val="24"/>
        </w:rPr>
        <w:t>0 (</w:t>
      </w:r>
      <w:r w:rsidR="003C26A9">
        <w:rPr>
          <w:rFonts w:ascii="Arial" w:hAnsi="Arial" w:cs="Arial"/>
          <w:sz w:val="24"/>
          <w:szCs w:val="24"/>
        </w:rPr>
        <w:t>trinta</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após o </w:t>
      </w:r>
      <w:r w:rsidR="00E02D96" w:rsidRPr="00742FF4">
        <w:rPr>
          <w:rFonts w:ascii="Arial" w:hAnsi="Arial" w:cs="Arial"/>
          <w:sz w:val="24"/>
          <w:szCs w:val="24"/>
        </w:rPr>
        <w:t xml:space="preserve">recebimento da </w:t>
      </w:r>
      <w:r w:rsidR="003C26A9">
        <w:rPr>
          <w:rFonts w:ascii="Arial" w:hAnsi="Arial" w:cs="Arial"/>
          <w:sz w:val="24"/>
          <w:szCs w:val="24"/>
        </w:rPr>
        <w:t>Autorização</w:t>
      </w:r>
      <w:r w:rsidR="003C26A9" w:rsidRPr="00DF3947">
        <w:rPr>
          <w:rFonts w:ascii="Arial" w:hAnsi="Arial" w:cs="Arial"/>
          <w:sz w:val="24"/>
          <w:szCs w:val="24"/>
        </w:rPr>
        <w:t xml:space="preserve"> de </w:t>
      </w:r>
      <w:r w:rsidR="003C26A9">
        <w:rPr>
          <w:rFonts w:ascii="Arial" w:hAnsi="Arial" w:cs="Arial"/>
          <w:sz w:val="24"/>
          <w:szCs w:val="24"/>
        </w:rPr>
        <w:t>Fornecimento</w:t>
      </w:r>
      <w:r w:rsidR="00D41830"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00D41830"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090193"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Caso a CONTRATADA não execute total ou parcialmente, qualquer dos </w:t>
      </w:r>
      <w:r w:rsidR="003C26A9">
        <w:rPr>
          <w:rFonts w:ascii="Arial" w:hAnsi="Arial" w:cs="Arial"/>
          <w:sz w:val="24"/>
          <w:szCs w:val="24"/>
        </w:rPr>
        <w:t>fornecimentos</w:t>
      </w:r>
      <w:r w:rsidRPr="00CA1381">
        <w:rPr>
          <w:rFonts w:ascii="Arial" w:hAnsi="Arial" w:cs="Arial"/>
          <w:sz w:val="24"/>
          <w:szCs w:val="24"/>
        </w:rPr>
        <w:t xml:space="preserve"> previstos, a CONTRATANTE reserva-se o direito de executá-los diretamente ou através de terceiros. Ocorrendo a hipótese mencionada, a CONTRATADA responderá pelos custos, </w:t>
      </w:r>
    </w:p>
    <w:p w:rsidR="00090193" w:rsidRDefault="00090193" w:rsidP="00D41830">
      <w:pPr>
        <w:tabs>
          <w:tab w:val="left" w:pos="0"/>
          <w:tab w:val="left" w:pos="180"/>
          <w:tab w:val="left" w:pos="2160"/>
        </w:tabs>
        <w:spacing w:after="120"/>
        <w:jc w:val="both"/>
        <w:rPr>
          <w:rFonts w:ascii="Arial" w:hAnsi="Arial" w:cs="Arial"/>
          <w:sz w:val="24"/>
          <w:szCs w:val="24"/>
        </w:rPr>
      </w:pPr>
    </w:p>
    <w:p w:rsidR="00090193" w:rsidRDefault="00090193"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proofErr w:type="gramStart"/>
      <w:r w:rsidRPr="00CA1381">
        <w:rPr>
          <w:rFonts w:ascii="Arial" w:hAnsi="Arial" w:cs="Arial"/>
          <w:sz w:val="24"/>
          <w:szCs w:val="24"/>
        </w:rPr>
        <w:t>através</w:t>
      </w:r>
      <w:proofErr w:type="gramEnd"/>
      <w:r w:rsidRPr="00CA1381">
        <w:rPr>
          <w:rFonts w:ascii="Arial" w:hAnsi="Arial" w:cs="Arial"/>
          <w:sz w:val="24"/>
          <w:szCs w:val="24"/>
        </w:rPr>
        <w:t xml:space="preserve">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w:t>
      </w:r>
      <w:r w:rsidR="003C26A9">
        <w:rPr>
          <w:rFonts w:ascii="Arial" w:hAnsi="Arial" w:cs="Arial"/>
          <w:sz w:val="24"/>
          <w:szCs w:val="24"/>
        </w:rPr>
        <w:t>fornecimentos</w:t>
      </w:r>
      <w:r w:rsidRPr="00CA1381">
        <w:rPr>
          <w:rFonts w:ascii="Arial" w:hAnsi="Arial" w:cs="Arial"/>
          <w:sz w:val="24"/>
          <w:szCs w:val="24"/>
        </w:rPr>
        <w:t xml:space="preserve">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xml:space="preserve">, imediatamente, os reparos que se fizerem necessários  nos </w:t>
      </w:r>
      <w:r w:rsidR="003C26A9">
        <w:rPr>
          <w:rFonts w:ascii="Arial" w:hAnsi="Arial" w:cs="Arial"/>
          <w:sz w:val="24"/>
          <w:szCs w:val="24"/>
        </w:rPr>
        <w:t>fornecimentos</w:t>
      </w:r>
      <w:r w:rsidRPr="00CA1381">
        <w:rPr>
          <w:rFonts w:ascii="Arial" w:hAnsi="Arial" w:cs="Arial"/>
          <w:sz w:val="24"/>
          <w:szCs w:val="24"/>
        </w:rPr>
        <w:t xml:space="preserve">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w:t>
      </w:r>
      <w:r w:rsidR="00AF71E4">
        <w:rPr>
          <w:rFonts w:ascii="Arial" w:hAnsi="Arial" w:cs="Arial"/>
          <w:sz w:val="24"/>
          <w:szCs w:val="24"/>
        </w:rPr>
        <w:t>dos fornecimentos</w:t>
      </w:r>
      <w:r w:rsidRPr="00CA1381">
        <w:rPr>
          <w:rFonts w:ascii="Arial" w:hAnsi="Arial" w:cs="Arial"/>
          <w:sz w:val="24"/>
          <w:szCs w:val="24"/>
        </w:rPr>
        <w:t xml:space="preserve">, um seguro sistema de sinalização e segurança, principalmente nos de trabalho em vias públicas, de acordo com as normas de segurança do trabalho;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00CA261D">
        <w:rPr>
          <w:rFonts w:ascii="Arial" w:hAnsi="Arial" w:cs="Arial"/>
          <w:b/>
          <w:sz w:val="24"/>
          <w:szCs w:val="24"/>
        </w:rPr>
        <w:t>f</w:t>
      </w:r>
      <w:r w:rsidRPr="00CA1381">
        <w:rPr>
          <w:rFonts w:ascii="Arial" w:hAnsi="Arial" w:cs="Arial"/>
          <w:b/>
          <w:sz w:val="24"/>
          <w:szCs w:val="24"/>
        </w:rPr>
        <w:t xml:space="preserve">) </w:t>
      </w:r>
      <w:r w:rsidRPr="00CA1381">
        <w:rPr>
          <w:rFonts w:ascii="Arial" w:hAnsi="Arial" w:cs="Arial"/>
          <w:sz w:val="24"/>
          <w:szCs w:val="24"/>
        </w:rPr>
        <w:t xml:space="preserve">manter, no local do objeto deste Contrato, devidamente atualizado, Livro Diário de Ocorrências; </w:t>
      </w: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00CA261D">
        <w:rPr>
          <w:rFonts w:ascii="Arial" w:hAnsi="Arial" w:cs="Arial"/>
          <w:b/>
          <w:sz w:val="24"/>
          <w:szCs w:val="24"/>
        </w:rPr>
        <w:t>g</w:t>
      </w:r>
      <w:r w:rsidRPr="00CA1381">
        <w:rPr>
          <w:rFonts w:ascii="Arial" w:hAnsi="Arial" w:cs="Arial"/>
          <w:b/>
          <w:sz w:val="24"/>
          <w:szCs w:val="24"/>
        </w:rPr>
        <w:t>)</w:t>
      </w:r>
      <w:r w:rsidR="00B5246E">
        <w:rPr>
          <w:rFonts w:ascii="Arial" w:hAnsi="Arial" w:cs="Arial"/>
          <w:b/>
          <w:sz w:val="24"/>
          <w:szCs w:val="24"/>
        </w:rPr>
        <w:t xml:space="preserve"> </w:t>
      </w:r>
      <w:r w:rsidRPr="00CA1381">
        <w:rPr>
          <w:rFonts w:ascii="Arial" w:hAnsi="Arial" w:cs="Arial"/>
          <w:sz w:val="24"/>
          <w:szCs w:val="24"/>
        </w:rPr>
        <w:t xml:space="preserve">providenciar, às suas expensas, de todo e qualquer controle tecnológico necessário à execução </w:t>
      </w:r>
      <w:r w:rsidR="00CA261D">
        <w:rPr>
          <w:rFonts w:ascii="Arial" w:hAnsi="Arial" w:cs="Arial"/>
          <w:sz w:val="24"/>
          <w:szCs w:val="24"/>
        </w:rPr>
        <w:t>dos fornecimentos</w:t>
      </w:r>
      <w:r w:rsidRPr="00CA1381">
        <w:rPr>
          <w:rFonts w:ascii="Arial" w:hAnsi="Arial" w:cs="Arial"/>
          <w:sz w:val="24"/>
          <w:szCs w:val="24"/>
        </w:rPr>
        <w:t>;</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00CA261D">
        <w:rPr>
          <w:rFonts w:ascii="Arial" w:hAnsi="Arial" w:cs="Arial"/>
          <w:b/>
          <w:sz w:val="24"/>
          <w:szCs w:val="24"/>
        </w:rPr>
        <w:t>h</w:t>
      </w:r>
      <w:r w:rsidRPr="00CA1381">
        <w:rPr>
          <w:rFonts w:ascii="Arial" w:hAnsi="Arial" w:cs="Arial"/>
          <w:b/>
          <w:sz w:val="24"/>
          <w:szCs w:val="24"/>
        </w:rPr>
        <w:t xml:space="preserve">)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082BD8" w:rsidRDefault="00082BD8" w:rsidP="00D41830">
      <w:pPr>
        <w:pStyle w:val="Ttulo3"/>
        <w:tabs>
          <w:tab w:val="left" w:pos="0"/>
          <w:tab w:val="left" w:pos="180"/>
          <w:tab w:val="left" w:pos="1980"/>
          <w:tab w:val="left" w:pos="2160"/>
        </w:tabs>
        <w:spacing w:after="120"/>
        <w:rPr>
          <w:szCs w:val="24"/>
        </w:rPr>
      </w:pPr>
    </w:p>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 xml:space="preserve">ria, social ou tributária, incidentes sobre </w:t>
      </w:r>
      <w:r w:rsidR="000F35CD">
        <w:rPr>
          <w:rFonts w:ascii="Arial" w:hAnsi="Arial" w:cs="Arial"/>
          <w:sz w:val="24"/>
          <w:szCs w:val="24"/>
        </w:rPr>
        <w:t>os fornecimentos</w:t>
      </w:r>
      <w:r w:rsidR="000F35CD" w:rsidRPr="00CA1381">
        <w:rPr>
          <w:rFonts w:ascii="Arial" w:hAnsi="Arial" w:cs="Arial"/>
          <w:sz w:val="24"/>
          <w:szCs w:val="24"/>
        </w:rPr>
        <w:t xml:space="preserve"> </w:t>
      </w:r>
      <w:r w:rsidRPr="00CA1381">
        <w:rPr>
          <w:rFonts w:ascii="Arial" w:hAnsi="Arial" w:cs="Arial"/>
          <w:sz w:val="24"/>
          <w:szCs w:val="24"/>
        </w:rPr>
        <w:t>objeto deste Contrato.</w:t>
      </w:r>
    </w:p>
    <w:p w:rsidR="0002038F" w:rsidRDefault="0002038F"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execução </w:t>
      </w:r>
      <w:r w:rsidR="00D204EA">
        <w:rPr>
          <w:rFonts w:ascii="Arial" w:hAnsi="Arial" w:cs="Arial"/>
          <w:sz w:val="24"/>
          <w:szCs w:val="24"/>
        </w:rPr>
        <w:t>dos fornecimentos</w:t>
      </w:r>
      <w:r w:rsidRPr="00CA1381">
        <w:rPr>
          <w:rFonts w:ascii="Arial" w:hAnsi="Arial" w:cs="Arial"/>
          <w:sz w:val="24"/>
          <w:szCs w:val="24"/>
        </w:rPr>
        <w:t xml:space="preserve"> aos domingos e feriados somente será permitida com a autorização prévia da fiscalização.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xml:space="preserve">, dentre outros, a serem empregados nos </w:t>
      </w:r>
      <w:r w:rsidR="00B36AFD">
        <w:rPr>
          <w:rFonts w:ascii="Arial" w:hAnsi="Arial" w:cs="Arial"/>
          <w:sz w:val="24"/>
          <w:szCs w:val="24"/>
        </w:rPr>
        <w:t>fornecimentos</w:t>
      </w:r>
      <w:r w:rsidRPr="00CA1381">
        <w:rPr>
          <w:rFonts w:ascii="Arial" w:hAnsi="Arial" w:cs="Arial"/>
          <w:sz w:val="24"/>
          <w:szCs w:val="24"/>
        </w:rPr>
        <w:t xml:space="preserve">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w:t>
      </w:r>
      <w:r w:rsidR="008579B6">
        <w:rPr>
          <w:rFonts w:ascii="Arial" w:hAnsi="Arial" w:cs="Arial"/>
          <w:sz w:val="24"/>
          <w:szCs w:val="24"/>
        </w:rPr>
        <w:t>fornecimentos</w:t>
      </w:r>
      <w:r w:rsidRPr="00CA1381">
        <w:rPr>
          <w:rFonts w:ascii="Arial" w:hAnsi="Arial" w:cs="Arial"/>
          <w:sz w:val="24"/>
          <w:szCs w:val="24"/>
        </w:rPr>
        <w:t xml:space="preserve">,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 xml:space="preserve">DA SEGURANÇA </w:t>
      </w:r>
      <w:r w:rsidR="00D204EA">
        <w:rPr>
          <w:rFonts w:ascii="Arial" w:hAnsi="Arial" w:cs="Arial"/>
          <w:b/>
          <w:sz w:val="24"/>
          <w:szCs w:val="24"/>
        </w:rPr>
        <w:t>DOS FORNECIMENTOS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w:t>
      </w:r>
      <w:r>
        <w:rPr>
          <w:rFonts w:ascii="Arial" w:hAnsi="Arial" w:cs="Arial"/>
          <w:sz w:val="24"/>
          <w:szCs w:val="24"/>
        </w:rPr>
        <w:t xml:space="preserve">elo bom andamento </w:t>
      </w:r>
      <w:r w:rsidR="00D204EA">
        <w:rPr>
          <w:rFonts w:ascii="Arial" w:hAnsi="Arial" w:cs="Arial"/>
          <w:sz w:val="24"/>
          <w:szCs w:val="24"/>
        </w:rPr>
        <w:t>fornecimentos</w:t>
      </w:r>
      <w:r w:rsidRPr="00CA1381">
        <w:rPr>
          <w:rFonts w:ascii="Arial" w:hAnsi="Arial" w:cs="Arial"/>
          <w:sz w:val="24"/>
          <w:szCs w:val="24"/>
        </w:rPr>
        <w:t>, podendo a CONTRATANTE, por intermédio da fiscalização, impugná-los quando contrariem a boa técnica ou desobedeçam</w:t>
      </w:r>
      <w:r w:rsidR="009761F9">
        <w:rPr>
          <w:rFonts w:ascii="Arial" w:hAnsi="Arial" w:cs="Arial"/>
          <w:sz w:val="24"/>
          <w:szCs w:val="24"/>
        </w:rPr>
        <w:t xml:space="preserve"> </w:t>
      </w:r>
      <w:r w:rsidR="00D204EA">
        <w:rPr>
          <w:rFonts w:ascii="Arial" w:hAnsi="Arial" w:cs="Arial"/>
          <w:sz w:val="24"/>
          <w:szCs w:val="24"/>
        </w:rPr>
        <w:t>às</w:t>
      </w:r>
      <w:r w:rsidRPr="00CA1381">
        <w:rPr>
          <w:rFonts w:ascii="Arial" w:hAnsi="Arial" w:cs="Arial"/>
          <w:sz w:val="24"/>
          <w:szCs w:val="24"/>
        </w:rPr>
        <w:t xml:space="preserve">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w:t>
      </w:r>
      <w:r w:rsidR="00D204EA">
        <w:rPr>
          <w:rFonts w:ascii="Arial" w:hAnsi="Arial" w:cs="Arial"/>
          <w:sz w:val="24"/>
          <w:szCs w:val="24"/>
        </w:rPr>
        <w:t>o</w:t>
      </w:r>
      <w:r>
        <w:rPr>
          <w:rFonts w:ascii="Arial" w:hAnsi="Arial" w:cs="Arial"/>
          <w:sz w:val="24"/>
          <w:szCs w:val="24"/>
        </w:rPr>
        <w:t xml:space="preserve">s </w:t>
      </w:r>
      <w:r w:rsidR="00D204EA">
        <w:rPr>
          <w:rFonts w:ascii="Arial" w:hAnsi="Arial" w:cs="Arial"/>
          <w:sz w:val="24"/>
          <w:szCs w:val="24"/>
        </w:rPr>
        <w:t>fornecimentos</w:t>
      </w:r>
      <w:r w:rsidR="00D204EA" w:rsidRPr="00CA1381">
        <w:rPr>
          <w:rFonts w:ascii="Arial" w:hAnsi="Arial" w:cs="Arial"/>
          <w:sz w:val="24"/>
          <w:szCs w:val="24"/>
        </w:rPr>
        <w:t xml:space="preserve"> </w:t>
      </w:r>
      <w:r w:rsidRPr="00CA1381">
        <w:rPr>
          <w:rFonts w:ascii="Arial" w:hAnsi="Arial" w:cs="Arial"/>
          <w:sz w:val="24"/>
          <w:szCs w:val="24"/>
        </w:rPr>
        <w:t>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 xml:space="preserve">DO RECEBIMENTO </w:t>
      </w:r>
      <w:r w:rsidR="00D204EA">
        <w:rPr>
          <w:rFonts w:ascii="Arial" w:hAnsi="Arial" w:cs="Arial"/>
          <w:b/>
          <w:sz w:val="24"/>
          <w:szCs w:val="24"/>
        </w:rPr>
        <w:t>DOS EQUIPAMENTOS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 xml:space="preserve">O objeto deste Contrato será recebido por comissão especialmente designada pela CONTRATANTE, ficando a CONTRATADA responsável pelo bom funcionamento dos </w:t>
      </w:r>
      <w:r w:rsidR="004B2E95">
        <w:rPr>
          <w:rFonts w:ascii="Arial" w:hAnsi="Arial" w:cs="Arial"/>
          <w:sz w:val="24"/>
          <w:szCs w:val="24"/>
        </w:rPr>
        <w:t>equipamentos fornecidos</w:t>
      </w:r>
      <w:r w:rsidRPr="00CA1381">
        <w:rPr>
          <w:rFonts w:ascii="Arial" w:hAnsi="Arial" w:cs="Arial"/>
          <w:sz w:val="24"/>
          <w:szCs w:val="24"/>
        </w:rPr>
        <w:t>,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4B2E95">
        <w:rPr>
          <w:rFonts w:ascii="Arial" w:hAnsi="Arial" w:cs="Arial"/>
          <w:sz w:val="24"/>
          <w:szCs w:val="24"/>
        </w:rPr>
        <w:t>Educação</w:t>
      </w:r>
      <w:r>
        <w:rPr>
          <w:rFonts w:ascii="Arial" w:hAnsi="Arial" w:cs="Arial"/>
          <w:sz w:val="24"/>
          <w:szCs w:val="24"/>
        </w:rPr>
        <w:t xml:space="preserv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4B2E95">
        <w:rPr>
          <w:rFonts w:ascii="Arial" w:hAnsi="Arial" w:cs="Arial"/>
          <w:sz w:val="24"/>
          <w:szCs w:val="24"/>
        </w:rPr>
        <w:t xml:space="preserve">Educação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4B2E95">
        <w:rPr>
          <w:rFonts w:ascii="Arial" w:hAnsi="Arial" w:cs="Arial"/>
          <w:sz w:val="24"/>
          <w:szCs w:val="24"/>
        </w:rPr>
        <w:t>46</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4B2E95">
        <w:rPr>
          <w:rFonts w:ascii="Arial" w:hAnsi="Arial" w:cs="Arial"/>
          <w:sz w:val="24"/>
          <w:szCs w:val="24"/>
        </w:rPr>
        <w:t>quatro</w:t>
      </w:r>
      <w:r w:rsidR="00000D06">
        <w:rPr>
          <w:rFonts w:ascii="Arial" w:hAnsi="Arial" w:cs="Arial"/>
          <w:sz w:val="24"/>
          <w:szCs w:val="24"/>
        </w:rPr>
        <w:t xml:space="preserve">centos e </w:t>
      </w:r>
      <w:r w:rsidR="004B2E95">
        <w:rPr>
          <w:rFonts w:ascii="Arial" w:hAnsi="Arial" w:cs="Arial"/>
          <w:sz w:val="24"/>
          <w:szCs w:val="24"/>
        </w:rPr>
        <w:t>sessenta</w:t>
      </w:r>
      <w:proofErr w:type="gramStart"/>
      <w:r w:rsidR="00000D06">
        <w:rPr>
          <w:rFonts w:ascii="Arial" w:hAnsi="Arial" w:cs="Arial"/>
          <w:sz w:val="24"/>
          <w:szCs w:val="24"/>
        </w:rPr>
        <w:t xml:space="preserve"> </w:t>
      </w:r>
      <w:r w:rsidR="00941A5A">
        <w:rPr>
          <w:rFonts w:ascii="Arial" w:hAnsi="Arial" w:cs="Arial"/>
          <w:sz w:val="24"/>
          <w:szCs w:val="24"/>
        </w:rPr>
        <w:t xml:space="preserve"> </w:t>
      </w:r>
      <w:proofErr w:type="gramEnd"/>
      <w:r w:rsidR="00941A5A">
        <w:rPr>
          <w:rFonts w:ascii="Arial" w:hAnsi="Arial" w:cs="Arial"/>
          <w:sz w:val="24"/>
          <w:szCs w:val="24"/>
        </w:rPr>
        <w:t xml:space="preserve">e </w:t>
      </w:r>
      <w:r w:rsidR="00575ADB">
        <w:rPr>
          <w:rFonts w:ascii="Arial" w:hAnsi="Arial" w:cs="Arial"/>
          <w:sz w:val="24"/>
          <w:szCs w:val="24"/>
        </w:rPr>
        <w:t>cinco</w:t>
      </w:r>
      <w:r w:rsidRPr="00141F89">
        <w:rPr>
          <w:rFonts w:ascii="Arial" w:hAnsi="Arial" w:cs="Arial"/>
          <w:sz w:val="24"/>
          <w:szCs w:val="24"/>
        </w:rPr>
        <w:t xml:space="preserve">) dias contados a partir do recebimento da </w:t>
      </w:r>
      <w:r w:rsidR="0047518C">
        <w:rPr>
          <w:rFonts w:ascii="Arial" w:hAnsi="Arial" w:cs="Arial"/>
          <w:sz w:val="24"/>
          <w:szCs w:val="24"/>
        </w:rPr>
        <w:t>autorização de fornecimento</w:t>
      </w:r>
      <w:r w:rsidRPr="00141F89">
        <w:rPr>
          <w:rFonts w:ascii="Arial" w:hAnsi="Arial" w:cs="Arial"/>
          <w:sz w:val="24"/>
          <w:szCs w:val="24"/>
        </w:rPr>
        <w:t xml:space="preserve"> expedida pela Secretaria de </w:t>
      </w:r>
      <w:r w:rsidR="0047518C">
        <w:rPr>
          <w:rFonts w:ascii="Arial" w:hAnsi="Arial" w:cs="Arial"/>
          <w:sz w:val="24"/>
          <w:szCs w:val="24"/>
        </w:rPr>
        <w:t>Educação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090193" w:rsidRDefault="00090193"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797D86" w:rsidRDefault="00797D86"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 xml:space="preserve">clusiva e independentemente de cláusulas expressas, poderá rescindir o Contrato desde que efetue os pagamentos devidos dos </w:t>
      </w:r>
      <w:r w:rsidR="00117587">
        <w:rPr>
          <w:rFonts w:ascii="Arial" w:hAnsi="Arial" w:cs="Arial"/>
          <w:sz w:val="24"/>
          <w:szCs w:val="24"/>
        </w:rPr>
        <w:t>fornecimentos</w:t>
      </w:r>
      <w:r w:rsidRPr="00CA1381">
        <w:rPr>
          <w:rFonts w:ascii="Arial" w:hAnsi="Arial" w:cs="Arial"/>
          <w:sz w:val="24"/>
          <w:szCs w:val="24"/>
        </w:rPr>
        <w:t xml:space="preserve">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0D43B4">
        <w:rPr>
          <w:rFonts w:ascii="Arial" w:hAnsi="Arial" w:cs="Arial"/>
          <w:sz w:val="24"/>
          <w:szCs w:val="24"/>
          <w:lang w:val="pt-BR"/>
        </w:rPr>
        <w:t>nºs</w:t>
      </w:r>
      <w:proofErr w:type="spellEnd"/>
      <w:r w:rsidR="000D43B4">
        <w:rPr>
          <w:rFonts w:ascii="Arial" w:hAnsi="Arial" w:cs="Arial"/>
          <w:sz w:val="24"/>
          <w:szCs w:val="24"/>
          <w:lang w:val="pt-BR"/>
        </w:rPr>
        <w:t xml:space="preserve"> 08.01.12.361.0002-3.3.90.39-99 (tesouro), 08.01.12.361.0002-3.3.90.30-29 (tesouro), e 08.01.12.361.0002-4.4.90.52-33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797D86">
        <w:rPr>
          <w:rFonts w:ascii="Arial" w:hAnsi="Arial" w:cs="Arial"/>
          <w:sz w:val="24"/>
          <w:szCs w:val="24"/>
        </w:rPr>
        <w:t>Educação</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5D0A83" w:rsidRPr="008E56F0" w:rsidRDefault="00CE33CB" w:rsidP="007C0BB7">
      <w:pPr>
        <w:pStyle w:val="Corpodetexto"/>
        <w:jc w:val="both"/>
        <w:rPr>
          <w:rFonts w:ascii="Arial" w:hAnsi="Arial"/>
          <w:sz w:val="24"/>
          <w:szCs w:val="24"/>
        </w:rPr>
      </w:pPr>
      <w:r w:rsidRPr="004B06FA">
        <w:rPr>
          <w:rFonts w:ascii="Arial" w:hAnsi="Arial" w:cs="Arial"/>
          <w:b/>
          <w:sz w:val="24"/>
          <w:szCs w:val="24"/>
        </w:rPr>
        <w:t>OBJETO:</w:t>
      </w:r>
      <w:r w:rsidRPr="00870DBA">
        <w:rPr>
          <w:rFonts w:ascii="Arial" w:hAnsi="Arial" w:cs="Arial"/>
          <w:b/>
        </w:rPr>
        <w:t xml:space="preserve"> </w:t>
      </w:r>
      <w:r w:rsidR="005B259A" w:rsidRPr="005B259A">
        <w:rPr>
          <w:rFonts w:ascii="Arial" w:hAnsi="Arial" w:cs="Arial"/>
          <w:b/>
          <w:bCs/>
          <w:sz w:val="24"/>
          <w:szCs w:val="24"/>
        </w:rPr>
        <w:t>AQUISIÇÃO DE EQUIPAMENTOS DE SOM, INCLUINDO INSTALAÇÃO, PARA USO NO TEATRO CEEAC CSU E CEEAC PLANALTO NESTE MUNICÍPIO</w:t>
      </w:r>
      <w:r w:rsidR="008E56F0" w:rsidRPr="008E56F0">
        <w:rPr>
          <w:rFonts w:ascii="Arial" w:hAnsi="Arial" w:cs="Arial"/>
          <w:b/>
          <w:bCs/>
          <w:sz w:val="24"/>
          <w:szCs w:val="24"/>
        </w:rPr>
        <w:t>.</w:t>
      </w: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Cargo: Secretário de </w:t>
      </w:r>
      <w:r w:rsidR="00AC4947">
        <w:rPr>
          <w:rFonts w:ascii="Arial" w:hAnsi="Arial" w:cs="Arial"/>
          <w:sz w:val="24"/>
          <w:szCs w:val="24"/>
        </w:rPr>
        <w:t>Educação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Endereço residencial completo:</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E-mail institucional: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lastRenderedPageBreak/>
        <w:t>E-mail pessoal: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Telefone (s):</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C4947">
        <w:rPr>
          <w:rFonts w:ascii="Arial" w:hAnsi="Arial" w:cs="Arial"/>
          <w:sz w:val="24"/>
          <w:szCs w:val="24"/>
        </w:rPr>
        <w:t>Educação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269" w:rsidRDefault="00181269">
      <w:r>
        <w:separator/>
      </w:r>
    </w:p>
  </w:endnote>
  <w:endnote w:type="continuationSeparator" w:id="0">
    <w:p w:rsidR="00181269" w:rsidRDefault="0018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C" w:rsidRDefault="00745BE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45BEC" w:rsidRDefault="00745BE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C" w:rsidRDefault="00745BE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163DF">
      <w:rPr>
        <w:rStyle w:val="Nmerodepgina"/>
        <w:noProof/>
      </w:rPr>
      <w:t>31</w:t>
    </w:r>
    <w:r>
      <w:rPr>
        <w:rStyle w:val="Nmerodepgina"/>
      </w:rPr>
      <w:fldChar w:fldCharType="end"/>
    </w:r>
  </w:p>
  <w:p w:rsidR="00745BEC" w:rsidRDefault="00745BEC" w:rsidP="00E71DD4">
    <w:pPr>
      <w:pStyle w:val="Rodap"/>
      <w:jc w:val="center"/>
    </w:pPr>
    <w:r>
      <w:t xml:space="preserve">Processo Administrativo nº. 33565 / 2021 – Tomada de Preços nº.  </w:t>
    </w:r>
    <w:r w:rsidR="00FD4AAF">
      <w:t xml:space="preserve">11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269" w:rsidRDefault="00181269">
      <w:r>
        <w:separator/>
      </w:r>
    </w:p>
  </w:footnote>
  <w:footnote w:type="continuationSeparator" w:id="0">
    <w:p w:rsidR="00181269" w:rsidRDefault="00181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C" w:rsidRPr="0083620B" w:rsidRDefault="00745BE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45BEC" w:rsidRPr="0083620B" w:rsidRDefault="00745BE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45BEC" w:rsidRPr="00D15B80" w:rsidRDefault="00745BE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45BEC" w:rsidRPr="00D15B80" w:rsidRDefault="00745BE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9C8"/>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2B2"/>
    <w:rsid w:val="000216CD"/>
    <w:rsid w:val="00021819"/>
    <w:rsid w:val="00021A47"/>
    <w:rsid w:val="00021B19"/>
    <w:rsid w:val="0002203A"/>
    <w:rsid w:val="00022445"/>
    <w:rsid w:val="00022F09"/>
    <w:rsid w:val="00023251"/>
    <w:rsid w:val="00023553"/>
    <w:rsid w:val="000242F5"/>
    <w:rsid w:val="000259AD"/>
    <w:rsid w:val="00025CEE"/>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274"/>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0FAC"/>
    <w:rsid w:val="000517FB"/>
    <w:rsid w:val="000519B3"/>
    <w:rsid w:val="00051E4C"/>
    <w:rsid w:val="000537FE"/>
    <w:rsid w:val="00053AC0"/>
    <w:rsid w:val="00053F93"/>
    <w:rsid w:val="000543A9"/>
    <w:rsid w:val="00055055"/>
    <w:rsid w:val="000558E5"/>
    <w:rsid w:val="00055955"/>
    <w:rsid w:val="000559D5"/>
    <w:rsid w:val="00055B4D"/>
    <w:rsid w:val="00055BAC"/>
    <w:rsid w:val="00056316"/>
    <w:rsid w:val="00056AAB"/>
    <w:rsid w:val="00056DA0"/>
    <w:rsid w:val="00056E15"/>
    <w:rsid w:val="0006013A"/>
    <w:rsid w:val="0006024F"/>
    <w:rsid w:val="0006081B"/>
    <w:rsid w:val="00060FC9"/>
    <w:rsid w:val="00062068"/>
    <w:rsid w:val="000621C2"/>
    <w:rsid w:val="000622D8"/>
    <w:rsid w:val="000631C5"/>
    <w:rsid w:val="00063B83"/>
    <w:rsid w:val="00063D0F"/>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BEE"/>
    <w:rsid w:val="00077FB6"/>
    <w:rsid w:val="00080235"/>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193"/>
    <w:rsid w:val="000909CD"/>
    <w:rsid w:val="00090AFF"/>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CA"/>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ABF"/>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154"/>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12"/>
    <w:rsid w:val="000D23F3"/>
    <w:rsid w:val="000D2AC4"/>
    <w:rsid w:val="000D2DB2"/>
    <w:rsid w:val="000D32A7"/>
    <w:rsid w:val="000D3F36"/>
    <w:rsid w:val="000D43B4"/>
    <w:rsid w:val="000D43E6"/>
    <w:rsid w:val="000D46B9"/>
    <w:rsid w:val="000D48A9"/>
    <w:rsid w:val="000D51D5"/>
    <w:rsid w:val="000D6538"/>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4FA2"/>
    <w:rsid w:val="000E5002"/>
    <w:rsid w:val="000E53D9"/>
    <w:rsid w:val="000E55C6"/>
    <w:rsid w:val="000E56F1"/>
    <w:rsid w:val="000E5936"/>
    <w:rsid w:val="000E5D85"/>
    <w:rsid w:val="000E5D9A"/>
    <w:rsid w:val="000E6006"/>
    <w:rsid w:val="000E634B"/>
    <w:rsid w:val="000E6F22"/>
    <w:rsid w:val="000E7E2D"/>
    <w:rsid w:val="000F0210"/>
    <w:rsid w:val="000F04AD"/>
    <w:rsid w:val="000F0843"/>
    <w:rsid w:val="000F0C7D"/>
    <w:rsid w:val="000F25CD"/>
    <w:rsid w:val="000F27AE"/>
    <w:rsid w:val="000F31ED"/>
    <w:rsid w:val="000F35C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5CE"/>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587"/>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526"/>
    <w:rsid w:val="00150A7E"/>
    <w:rsid w:val="0015155F"/>
    <w:rsid w:val="00151829"/>
    <w:rsid w:val="00151A0A"/>
    <w:rsid w:val="001522D2"/>
    <w:rsid w:val="00152E15"/>
    <w:rsid w:val="0015335E"/>
    <w:rsid w:val="0015350C"/>
    <w:rsid w:val="001541C0"/>
    <w:rsid w:val="0015533E"/>
    <w:rsid w:val="00155771"/>
    <w:rsid w:val="0015679F"/>
    <w:rsid w:val="00156859"/>
    <w:rsid w:val="00156E16"/>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69"/>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6804"/>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0B1"/>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094C"/>
    <w:rsid w:val="001B10BB"/>
    <w:rsid w:val="001B1AD2"/>
    <w:rsid w:val="001B1C67"/>
    <w:rsid w:val="001B1C83"/>
    <w:rsid w:val="001B1F98"/>
    <w:rsid w:val="001B48AD"/>
    <w:rsid w:val="001B4E3C"/>
    <w:rsid w:val="001B5397"/>
    <w:rsid w:val="001B54EC"/>
    <w:rsid w:val="001B5E13"/>
    <w:rsid w:val="001B64F8"/>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712"/>
    <w:rsid w:val="001D6C20"/>
    <w:rsid w:val="001D76AC"/>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A9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3DF"/>
    <w:rsid w:val="00216C9A"/>
    <w:rsid w:val="00216FEA"/>
    <w:rsid w:val="00217472"/>
    <w:rsid w:val="00217AB6"/>
    <w:rsid w:val="00220857"/>
    <w:rsid w:val="00220986"/>
    <w:rsid w:val="00220B6C"/>
    <w:rsid w:val="002211F8"/>
    <w:rsid w:val="00221401"/>
    <w:rsid w:val="00222ACF"/>
    <w:rsid w:val="00223214"/>
    <w:rsid w:val="00224863"/>
    <w:rsid w:val="00224A2E"/>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6AC0"/>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15F"/>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94B"/>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76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01A"/>
    <w:rsid w:val="0029781D"/>
    <w:rsid w:val="0029793D"/>
    <w:rsid w:val="002A0885"/>
    <w:rsid w:val="002A0899"/>
    <w:rsid w:val="002A11F0"/>
    <w:rsid w:val="002A1308"/>
    <w:rsid w:val="002A2454"/>
    <w:rsid w:val="002A262F"/>
    <w:rsid w:val="002A28A3"/>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09"/>
    <w:rsid w:val="002D2CFC"/>
    <w:rsid w:val="002D38D7"/>
    <w:rsid w:val="002D3BDB"/>
    <w:rsid w:val="002D4328"/>
    <w:rsid w:val="002D4348"/>
    <w:rsid w:val="002D4E3F"/>
    <w:rsid w:val="002D5272"/>
    <w:rsid w:val="002D5821"/>
    <w:rsid w:val="002D5B13"/>
    <w:rsid w:val="002D5E03"/>
    <w:rsid w:val="002E0292"/>
    <w:rsid w:val="002E0637"/>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618"/>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2B0"/>
    <w:rsid w:val="00327428"/>
    <w:rsid w:val="003274E3"/>
    <w:rsid w:val="00327E63"/>
    <w:rsid w:val="003303B3"/>
    <w:rsid w:val="003303D1"/>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8E5"/>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442"/>
    <w:rsid w:val="00360587"/>
    <w:rsid w:val="00361212"/>
    <w:rsid w:val="00361E72"/>
    <w:rsid w:val="00362322"/>
    <w:rsid w:val="00362AC4"/>
    <w:rsid w:val="00362E09"/>
    <w:rsid w:val="00362F77"/>
    <w:rsid w:val="00363707"/>
    <w:rsid w:val="00363A65"/>
    <w:rsid w:val="00363EA9"/>
    <w:rsid w:val="0036488F"/>
    <w:rsid w:val="00364BB1"/>
    <w:rsid w:val="0036592C"/>
    <w:rsid w:val="00366309"/>
    <w:rsid w:val="003665AB"/>
    <w:rsid w:val="00366EBB"/>
    <w:rsid w:val="003672BE"/>
    <w:rsid w:val="00367424"/>
    <w:rsid w:val="003674BB"/>
    <w:rsid w:val="00367D13"/>
    <w:rsid w:val="00367F01"/>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939"/>
    <w:rsid w:val="00376D91"/>
    <w:rsid w:val="00377341"/>
    <w:rsid w:val="00377E7F"/>
    <w:rsid w:val="00380F67"/>
    <w:rsid w:val="00381647"/>
    <w:rsid w:val="00381CDF"/>
    <w:rsid w:val="00382607"/>
    <w:rsid w:val="00382C69"/>
    <w:rsid w:val="00382D7F"/>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988"/>
    <w:rsid w:val="003C0D9E"/>
    <w:rsid w:val="003C105C"/>
    <w:rsid w:val="003C12A3"/>
    <w:rsid w:val="003C159E"/>
    <w:rsid w:val="003C1831"/>
    <w:rsid w:val="003C1FC9"/>
    <w:rsid w:val="003C2135"/>
    <w:rsid w:val="003C2284"/>
    <w:rsid w:val="003C2309"/>
    <w:rsid w:val="003C23F7"/>
    <w:rsid w:val="003C263B"/>
    <w:rsid w:val="003C26A9"/>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3F2B"/>
    <w:rsid w:val="003D429D"/>
    <w:rsid w:val="003D4AE9"/>
    <w:rsid w:val="003D4C72"/>
    <w:rsid w:val="003D4CED"/>
    <w:rsid w:val="003D4D9E"/>
    <w:rsid w:val="003D5622"/>
    <w:rsid w:val="003D56CB"/>
    <w:rsid w:val="003D6056"/>
    <w:rsid w:val="003D76E5"/>
    <w:rsid w:val="003D773A"/>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064C0"/>
    <w:rsid w:val="0041020F"/>
    <w:rsid w:val="00410298"/>
    <w:rsid w:val="00410592"/>
    <w:rsid w:val="00410600"/>
    <w:rsid w:val="00410627"/>
    <w:rsid w:val="004107C3"/>
    <w:rsid w:val="0041168E"/>
    <w:rsid w:val="00411718"/>
    <w:rsid w:val="00411B8D"/>
    <w:rsid w:val="00411F0A"/>
    <w:rsid w:val="00412081"/>
    <w:rsid w:val="00412211"/>
    <w:rsid w:val="004126D9"/>
    <w:rsid w:val="00412E98"/>
    <w:rsid w:val="00413B60"/>
    <w:rsid w:val="00413D8F"/>
    <w:rsid w:val="00413F67"/>
    <w:rsid w:val="00413F9D"/>
    <w:rsid w:val="00414484"/>
    <w:rsid w:val="00414485"/>
    <w:rsid w:val="004144AB"/>
    <w:rsid w:val="0041480F"/>
    <w:rsid w:val="004148E6"/>
    <w:rsid w:val="00414C6B"/>
    <w:rsid w:val="00414E83"/>
    <w:rsid w:val="004151B1"/>
    <w:rsid w:val="00415770"/>
    <w:rsid w:val="00415E28"/>
    <w:rsid w:val="00415F6D"/>
    <w:rsid w:val="0041605A"/>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8BA"/>
    <w:rsid w:val="00433963"/>
    <w:rsid w:val="00433976"/>
    <w:rsid w:val="00433D3C"/>
    <w:rsid w:val="004343F7"/>
    <w:rsid w:val="00434AC2"/>
    <w:rsid w:val="00434E8D"/>
    <w:rsid w:val="00435472"/>
    <w:rsid w:val="00435B7D"/>
    <w:rsid w:val="00436473"/>
    <w:rsid w:val="004364EB"/>
    <w:rsid w:val="004365E9"/>
    <w:rsid w:val="00437398"/>
    <w:rsid w:val="00437925"/>
    <w:rsid w:val="00437EB7"/>
    <w:rsid w:val="0044032A"/>
    <w:rsid w:val="0044037D"/>
    <w:rsid w:val="004403CF"/>
    <w:rsid w:val="004404DB"/>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7A2"/>
    <w:rsid w:val="004449C7"/>
    <w:rsid w:val="00444CC1"/>
    <w:rsid w:val="00444DBE"/>
    <w:rsid w:val="0044534D"/>
    <w:rsid w:val="004454B2"/>
    <w:rsid w:val="004456F6"/>
    <w:rsid w:val="00446267"/>
    <w:rsid w:val="00446524"/>
    <w:rsid w:val="00446645"/>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2014"/>
    <w:rsid w:val="004628F3"/>
    <w:rsid w:val="00462991"/>
    <w:rsid w:val="00462C5A"/>
    <w:rsid w:val="00462CCE"/>
    <w:rsid w:val="004631C9"/>
    <w:rsid w:val="00463F63"/>
    <w:rsid w:val="00464087"/>
    <w:rsid w:val="00464613"/>
    <w:rsid w:val="004651BD"/>
    <w:rsid w:val="00465348"/>
    <w:rsid w:val="004653EE"/>
    <w:rsid w:val="004659DB"/>
    <w:rsid w:val="004670F9"/>
    <w:rsid w:val="004677C3"/>
    <w:rsid w:val="004709B3"/>
    <w:rsid w:val="00470A53"/>
    <w:rsid w:val="00470BDC"/>
    <w:rsid w:val="0047102E"/>
    <w:rsid w:val="0047110E"/>
    <w:rsid w:val="004711CE"/>
    <w:rsid w:val="004719BE"/>
    <w:rsid w:val="00471F2A"/>
    <w:rsid w:val="004720F4"/>
    <w:rsid w:val="00472172"/>
    <w:rsid w:val="004728A6"/>
    <w:rsid w:val="00472A81"/>
    <w:rsid w:val="00472C42"/>
    <w:rsid w:val="004735D5"/>
    <w:rsid w:val="004749BA"/>
    <w:rsid w:val="00474CD1"/>
    <w:rsid w:val="0047518C"/>
    <w:rsid w:val="004752EE"/>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851"/>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2E95"/>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91F"/>
    <w:rsid w:val="004D3E6A"/>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72"/>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62C"/>
    <w:rsid w:val="004F3F47"/>
    <w:rsid w:val="004F4ACD"/>
    <w:rsid w:val="004F4C0C"/>
    <w:rsid w:val="004F4E1E"/>
    <w:rsid w:val="004F4EE3"/>
    <w:rsid w:val="004F57A1"/>
    <w:rsid w:val="004F5F3D"/>
    <w:rsid w:val="004F6CCE"/>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018"/>
    <w:rsid w:val="0051439F"/>
    <w:rsid w:val="00515AA0"/>
    <w:rsid w:val="00515BDC"/>
    <w:rsid w:val="00515EF8"/>
    <w:rsid w:val="00515F2B"/>
    <w:rsid w:val="005162ED"/>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3FB8"/>
    <w:rsid w:val="00524622"/>
    <w:rsid w:val="005247CD"/>
    <w:rsid w:val="00524DE9"/>
    <w:rsid w:val="00525880"/>
    <w:rsid w:val="00525C20"/>
    <w:rsid w:val="00525D56"/>
    <w:rsid w:val="0052712D"/>
    <w:rsid w:val="0052777C"/>
    <w:rsid w:val="00527AE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C5"/>
    <w:rsid w:val="00557FF5"/>
    <w:rsid w:val="005606CD"/>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59A"/>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421"/>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CE"/>
    <w:rsid w:val="005E3716"/>
    <w:rsid w:val="005E3790"/>
    <w:rsid w:val="005E383F"/>
    <w:rsid w:val="005E3AAB"/>
    <w:rsid w:val="005E3C7F"/>
    <w:rsid w:val="005E426C"/>
    <w:rsid w:val="005E485D"/>
    <w:rsid w:val="005E542A"/>
    <w:rsid w:val="005E59B2"/>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5F7C00"/>
    <w:rsid w:val="0060071A"/>
    <w:rsid w:val="006008AC"/>
    <w:rsid w:val="00600BF4"/>
    <w:rsid w:val="00601005"/>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703A"/>
    <w:rsid w:val="00617924"/>
    <w:rsid w:val="00620032"/>
    <w:rsid w:val="0062026B"/>
    <w:rsid w:val="00620272"/>
    <w:rsid w:val="00620277"/>
    <w:rsid w:val="00620B51"/>
    <w:rsid w:val="006215E1"/>
    <w:rsid w:val="0062188C"/>
    <w:rsid w:val="00621AC3"/>
    <w:rsid w:val="00621EFD"/>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015"/>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127"/>
    <w:rsid w:val="00646ABD"/>
    <w:rsid w:val="006471EA"/>
    <w:rsid w:val="0064771A"/>
    <w:rsid w:val="00650E6D"/>
    <w:rsid w:val="0065182B"/>
    <w:rsid w:val="00651D87"/>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B8D"/>
    <w:rsid w:val="00670E04"/>
    <w:rsid w:val="00671723"/>
    <w:rsid w:val="006718B8"/>
    <w:rsid w:val="00671FD9"/>
    <w:rsid w:val="006738D6"/>
    <w:rsid w:val="0067391E"/>
    <w:rsid w:val="00674BD2"/>
    <w:rsid w:val="00674CC0"/>
    <w:rsid w:val="00674DB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357"/>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16A"/>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7B4"/>
    <w:rsid w:val="006A3A8A"/>
    <w:rsid w:val="006A3F6A"/>
    <w:rsid w:val="006A4314"/>
    <w:rsid w:val="006A4335"/>
    <w:rsid w:val="006A46A0"/>
    <w:rsid w:val="006A519E"/>
    <w:rsid w:val="006A65C5"/>
    <w:rsid w:val="006A6BD2"/>
    <w:rsid w:val="006A773E"/>
    <w:rsid w:val="006A7D99"/>
    <w:rsid w:val="006B1112"/>
    <w:rsid w:val="006B1D6F"/>
    <w:rsid w:val="006B1FD6"/>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6E7E"/>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B95"/>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3715"/>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1F9"/>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27F65"/>
    <w:rsid w:val="007300AD"/>
    <w:rsid w:val="00730538"/>
    <w:rsid w:val="0073156C"/>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2EC7"/>
    <w:rsid w:val="007430E4"/>
    <w:rsid w:val="007434C2"/>
    <w:rsid w:val="007434F3"/>
    <w:rsid w:val="0074498A"/>
    <w:rsid w:val="00744E35"/>
    <w:rsid w:val="0074569F"/>
    <w:rsid w:val="0074588F"/>
    <w:rsid w:val="00745A45"/>
    <w:rsid w:val="00745BEC"/>
    <w:rsid w:val="007467A0"/>
    <w:rsid w:val="00746D73"/>
    <w:rsid w:val="00747015"/>
    <w:rsid w:val="00747FDF"/>
    <w:rsid w:val="00750528"/>
    <w:rsid w:val="007505FB"/>
    <w:rsid w:val="007508BE"/>
    <w:rsid w:val="00750E17"/>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9AF"/>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97D86"/>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BB7"/>
    <w:rsid w:val="007C0BE9"/>
    <w:rsid w:val="007C14BC"/>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6E"/>
    <w:rsid w:val="007D4ACC"/>
    <w:rsid w:val="007D4DD1"/>
    <w:rsid w:val="007D4E18"/>
    <w:rsid w:val="007D4F69"/>
    <w:rsid w:val="007D5057"/>
    <w:rsid w:val="007D54DC"/>
    <w:rsid w:val="007D61D5"/>
    <w:rsid w:val="007D6667"/>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E7FF4"/>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4C3"/>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4D8"/>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3E"/>
    <w:rsid w:val="008357B7"/>
    <w:rsid w:val="008360F8"/>
    <w:rsid w:val="008361F5"/>
    <w:rsid w:val="0083620B"/>
    <w:rsid w:val="00837B97"/>
    <w:rsid w:val="00837C8C"/>
    <w:rsid w:val="008402CD"/>
    <w:rsid w:val="00840D35"/>
    <w:rsid w:val="008414CD"/>
    <w:rsid w:val="00841B18"/>
    <w:rsid w:val="00841D08"/>
    <w:rsid w:val="00841EAC"/>
    <w:rsid w:val="00842062"/>
    <w:rsid w:val="00842F62"/>
    <w:rsid w:val="00843F03"/>
    <w:rsid w:val="00844013"/>
    <w:rsid w:val="00844017"/>
    <w:rsid w:val="008440BA"/>
    <w:rsid w:val="00844B44"/>
    <w:rsid w:val="00844B92"/>
    <w:rsid w:val="00844C0A"/>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434"/>
    <w:rsid w:val="008529DF"/>
    <w:rsid w:val="00852A72"/>
    <w:rsid w:val="00852D06"/>
    <w:rsid w:val="00852D58"/>
    <w:rsid w:val="00853760"/>
    <w:rsid w:val="008538AF"/>
    <w:rsid w:val="00853A2F"/>
    <w:rsid w:val="00853B5A"/>
    <w:rsid w:val="0085404A"/>
    <w:rsid w:val="00855597"/>
    <w:rsid w:val="008561B1"/>
    <w:rsid w:val="008564DC"/>
    <w:rsid w:val="008573B7"/>
    <w:rsid w:val="00857640"/>
    <w:rsid w:val="008576BF"/>
    <w:rsid w:val="008579B6"/>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782"/>
    <w:rsid w:val="008858E9"/>
    <w:rsid w:val="008864A6"/>
    <w:rsid w:val="00886CA6"/>
    <w:rsid w:val="00887686"/>
    <w:rsid w:val="00887E52"/>
    <w:rsid w:val="00890171"/>
    <w:rsid w:val="00890379"/>
    <w:rsid w:val="008907F0"/>
    <w:rsid w:val="00890FCB"/>
    <w:rsid w:val="00891017"/>
    <w:rsid w:val="0089105D"/>
    <w:rsid w:val="0089108D"/>
    <w:rsid w:val="0089124A"/>
    <w:rsid w:val="008913BD"/>
    <w:rsid w:val="008915F4"/>
    <w:rsid w:val="00891C62"/>
    <w:rsid w:val="0089200D"/>
    <w:rsid w:val="008926A9"/>
    <w:rsid w:val="00892FFF"/>
    <w:rsid w:val="008933D4"/>
    <w:rsid w:val="008934D6"/>
    <w:rsid w:val="008939D2"/>
    <w:rsid w:val="00894711"/>
    <w:rsid w:val="00894D36"/>
    <w:rsid w:val="00894D94"/>
    <w:rsid w:val="00894E6B"/>
    <w:rsid w:val="0089527E"/>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14C"/>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40D"/>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541"/>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4F9D"/>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831"/>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CA3"/>
    <w:rsid w:val="00916ED4"/>
    <w:rsid w:val="00916EE2"/>
    <w:rsid w:val="009171DF"/>
    <w:rsid w:val="009174A6"/>
    <w:rsid w:val="00920361"/>
    <w:rsid w:val="00920A4D"/>
    <w:rsid w:val="00920B36"/>
    <w:rsid w:val="00921828"/>
    <w:rsid w:val="00921A3A"/>
    <w:rsid w:val="0092241D"/>
    <w:rsid w:val="00922582"/>
    <w:rsid w:val="009227D3"/>
    <w:rsid w:val="00922A02"/>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48F0"/>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16D"/>
    <w:rsid w:val="009622C3"/>
    <w:rsid w:val="0096298C"/>
    <w:rsid w:val="0096298D"/>
    <w:rsid w:val="00962A42"/>
    <w:rsid w:val="009632FE"/>
    <w:rsid w:val="0096346B"/>
    <w:rsid w:val="0096411B"/>
    <w:rsid w:val="00964CA5"/>
    <w:rsid w:val="00965176"/>
    <w:rsid w:val="00965310"/>
    <w:rsid w:val="00965B2B"/>
    <w:rsid w:val="009666F3"/>
    <w:rsid w:val="009670DA"/>
    <w:rsid w:val="00967B7D"/>
    <w:rsid w:val="00970DF5"/>
    <w:rsid w:val="00972241"/>
    <w:rsid w:val="00972CAE"/>
    <w:rsid w:val="009733C6"/>
    <w:rsid w:val="00973554"/>
    <w:rsid w:val="009736CB"/>
    <w:rsid w:val="009739EC"/>
    <w:rsid w:val="00974778"/>
    <w:rsid w:val="009750B4"/>
    <w:rsid w:val="009757C7"/>
    <w:rsid w:val="00975871"/>
    <w:rsid w:val="009761F9"/>
    <w:rsid w:val="00976A30"/>
    <w:rsid w:val="00977231"/>
    <w:rsid w:val="00980989"/>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17A9"/>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435"/>
    <w:rsid w:val="009C3C8B"/>
    <w:rsid w:val="009C42CC"/>
    <w:rsid w:val="009C42F9"/>
    <w:rsid w:val="009C4363"/>
    <w:rsid w:val="009C4FA1"/>
    <w:rsid w:val="009C60C2"/>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011"/>
    <w:rsid w:val="009F0239"/>
    <w:rsid w:val="009F0CEB"/>
    <w:rsid w:val="009F117B"/>
    <w:rsid w:val="009F13D3"/>
    <w:rsid w:val="009F1543"/>
    <w:rsid w:val="009F2445"/>
    <w:rsid w:val="009F25F1"/>
    <w:rsid w:val="009F2BC9"/>
    <w:rsid w:val="009F3368"/>
    <w:rsid w:val="009F33E7"/>
    <w:rsid w:val="009F3743"/>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3E2"/>
    <w:rsid w:val="00A005A8"/>
    <w:rsid w:val="00A00E64"/>
    <w:rsid w:val="00A01445"/>
    <w:rsid w:val="00A01CCD"/>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2E7F"/>
    <w:rsid w:val="00A23329"/>
    <w:rsid w:val="00A234B9"/>
    <w:rsid w:val="00A235E6"/>
    <w:rsid w:val="00A23CBA"/>
    <w:rsid w:val="00A23D50"/>
    <w:rsid w:val="00A23F54"/>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797"/>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B99"/>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268"/>
    <w:rsid w:val="00AA777A"/>
    <w:rsid w:val="00AB11C0"/>
    <w:rsid w:val="00AB1AF9"/>
    <w:rsid w:val="00AB1C1D"/>
    <w:rsid w:val="00AB1C99"/>
    <w:rsid w:val="00AB2006"/>
    <w:rsid w:val="00AB31DA"/>
    <w:rsid w:val="00AB3996"/>
    <w:rsid w:val="00AB4468"/>
    <w:rsid w:val="00AB451F"/>
    <w:rsid w:val="00AB5188"/>
    <w:rsid w:val="00AB5553"/>
    <w:rsid w:val="00AB581E"/>
    <w:rsid w:val="00AB5935"/>
    <w:rsid w:val="00AB753E"/>
    <w:rsid w:val="00AB7E23"/>
    <w:rsid w:val="00AB7F16"/>
    <w:rsid w:val="00AC05A1"/>
    <w:rsid w:val="00AC0BB0"/>
    <w:rsid w:val="00AC1259"/>
    <w:rsid w:val="00AC24F4"/>
    <w:rsid w:val="00AC37C4"/>
    <w:rsid w:val="00AC3A6E"/>
    <w:rsid w:val="00AC3F14"/>
    <w:rsid w:val="00AC47F4"/>
    <w:rsid w:val="00AC4862"/>
    <w:rsid w:val="00AC4947"/>
    <w:rsid w:val="00AC52D3"/>
    <w:rsid w:val="00AC5B31"/>
    <w:rsid w:val="00AC614D"/>
    <w:rsid w:val="00AC6760"/>
    <w:rsid w:val="00AC7888"/>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23C"/>
    <w:rsid w:val="00AE55DD"/>
    <w:rsid w:val="00AE5FEC"/>
    <w:rsid w:val="00AE60AB"/>
    <w:rsid w:val="00AE6192"/>
    <w:rsid w:val="00AE6322"/>
    <w:rsid w:val="00AE6F38"/>
    <w:rsid w:val="00AE73F6"/>
    <w:rsid w:val="00AE79C8"/>
    <w:rsid w:val="00AE7EC7"/>
    <w:rsid w:val="00AF06C9"/>
    <w:rsid w:val="00AF06E9"/>
    <w:rsid w:val="00AF079B"/>
    <w:rsid w:val="00AF0802"/>
    <w:rsid w:val="00AF0B95"/>
    <w:rsid w:val="00AF3F92"/>
    <w:rsid w:val="00AF44AB"/>
    <w:rsid w:val="00AF4DEA"/>
    <w:rsid w:val="00AF535E"/>
    <w:rsid w:val="00AF57A0"/>
    <w:rsid w:val="00AF70F7"/>
    <w:rsid w:val="00AF7110"/>
    <w:rsid w:val="00AF71E4"/>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8BE"/>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79F4"/>
    <w:rsid w:val="00B27A99"/>
    <w:rsid w:val="00B301F9"/>
    <w:rsid w:val="00B30459"/>
    <w:rsid w:val="00B30CA5"/>
    <w:rsid w:val="00B31369"/>
    <w:rsid w:val="00B31391"/>
    <w:rsid w:val="00B318DF"/>
    <w:rsid w:val="00B31BF4"/>
    <w:rsid w:val="00B323AF"/>
    <w:rsid w:val="00B32642"/>
    <w:rsid w:val="00B33949"/>
    <w:rsid w:val="00B34415"/>
    <w:rsid w:val="00B348DD"/>
    <w:rsid w:val="00B34BFD"/>
    <w:rsid w:val="00B34C0C"/>
    <w:rsid w:val="00B35479"/>
    <w:rsid w:val="00B35CA3"/>
    <w:rsid w:val="00B3699E"/>
    <w:rsid w:val="00B36AFD"/>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33"/>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6BE5"/>
    <w:rsid w:val="00B578EB"/>
    <w:rsid w:val="00B6041E"/>
    <w:rsid w:val="00B60F7A"/>
    <w:rsid w:val="00B613DE"/>
    <w:rsid w:val="00B61C3C"/>
    <w:rsid w:val="00B62078"/>
    <w:rsid w:val="00B62940"/>
    <w:rsid w:val="00B63B3E"/>
    <w:rsid w:val="00B63C05"/>
    <w:rsid w:val="00B63C44"/>
    <w:rsid w:val="00B6434C"/>
    <w:rsid w:val="00B649AE"/>
    <w:rsid w:val="00B65460"/>
    <w:rsid w:val="00B65979"/>
    <w:rsid w:val="00B65D16"/>
    <w:rsid w:val="00B66059"/>
    <w:rsid w:val="00B666DC"/>
    <w:rsid w:val="00B668DD"/>
    <w:rsid w:val="00B66EAC"/>
    <w:rsid w:val="00B66EDB"/>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6CD"/>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4E"/>
    <w:rsid w:val="00BE09BE"/>
    <w:rsid w:val="00BE09E6"/>
    <w:rsid w:val="00BE0D62"/>
    <w:rsid w:val="00BE142E"/>
    <w:rsid w:val="00BE1A3F"/>
    <w:rsid w:val="00BE2015"/>
    <w:rsid w:val="00BE2524"/>
    <w:rsid w:val="00BE2CC5"/>
    <w:rsid w:val="00BE309B"/>
    <w:rsid w:val="00BE3721"/>
    <w:rsid w:val="00BE3C37"/>
    <w:rsid w:val="00BE3D82"/>
    <w:rsid w:val="00BE3FD6"/>
    <w:rsid w:val="00BE43C4"/>
    <w:rsid w:val="00BE463A"/>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670"/>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329"/>
    <w:rsid w:val="00C24426"/>
    <w:rsid w:val="00C24808"/>
    <w:rsid w:val="00C248C3"/>
    <w:rsid w:val="00C254AF"/>
    <w:rsid w:val="00C25630"/>
    <w:rsid w:val="00C260CF"/>
    <w:rsid w:val="00C260F9"/>
    <w:rsid w:val="00C262C8"/>
    <w:rsid w:val="00C266C8"/>
    <w:rsid w:val="00C267EA"/>
    <w:rsid w:val="00C2697D"/>
    <w:rsid w:val="00C26B38"/>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28C2"/>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06"/>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B41"/>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0FE"/>
    <w:rsid w:val="00C951D8"/>
    <w:rsid w:val="00C9593E"/>
    <w:rsid w:val="00C9634B"/>
    <w:rsid w:val="00C966C3"/>
    <w:rsid w:val="00C9698F"/>
    <w:rsid w:val="00C96A8B"/>
    <w:rsid w:val="00C971DF"/>
    <w:rsid w:val="00C97229"/>
    <w:rsid w:val="00C97275"/>
    <w:rsid w:val="00C974DA"/>
    <w:rsid w:val="00C9768D"/>
    <w:rsid w:val="00C97FD6"/>
    <w:rsid w:val="00CA0E4B"/>
    <w:rsid w:val="00CA1149"/>
    <w:rsid w:val="00CA1622"/>
    <w:rsid w:val="00CA18D4"/>
    <w:rsid w:val="00CA261D"/>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2D3"/>
    <w:rsid w:val="00CB75F3"/>
    <w:rsid w:val="00CC0360"/>
    <w:rsid w:val="00CC0A75"/>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67"/>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D0B"/>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6683"/>
    <w:rsid w:val="00D07D78"/>
    <w:rsid w:val="00D07DBA"/>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4EA"/>
    <w:rsid w:val="00D207E9"/>
    <w:rsid w:val="00D20FEB"/>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98D"/>
    <w:rsid w:val="00D47CF7"/>
    <w:rsid w:val="00D504BB"/>
    <w:rsid w:val="00D507EC"/>
    <w:rsid w:val="00D50FBD"/>
    <w:rsid w:val="00D5104D"/>
    <w:rsid w:val="00D514A5"/>
    <w:rsid w:val="00D52B63"/>
    <w:rsid w:val="00D5394F"/>
    <w:rsid w:val="00D53FAD"/>
    <w:rsid w:val="00D5467B"/>
    <w:rsid w:val="00D54AD4"/>
    <w:rsid w:val="00D557D9"/>
    <w:rsid w:val="00D55EB4"/>
    <w:rsid w:val="00D561B2"/>
    <w:rsid w:val="00D56256"/>
    <w:rsid w:val="00D5664B"/>
    <w:rsid w:val="00D56676"/>
    <w:rsid w:val="00D56C95"/>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4D3"/>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C7D"/>
    <w:rsid w:val="00D861E2"/>
    <w:rsid w:val="00D8711D"/>
    <w:rsid w:val="00D87181"/>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3361"/>
    <w:rsid w:val="00DB45BF"/>
    <w:rsid w:val="00DB4606"/>
    <w:rsid w:val="00DB5ABD"/>
    <w:rsid w:val="00DB5D05"/>
    <w:rsid w:val="00DB5EFD"/>
    <w:rsid w:val="00DB5F32"/>
    <w:rsid w:val="00DB650F"/>
    <w:rsid w:val="00DB6E1D"/>
    <w:rsid w:val="00DB6F62"/>
    <w:rsid w:val="00DB7061"/>
    <w:rsid w:val="00DB7AD5"/>
    <w:rsid w:val="00DB7FE1"/>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2E2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08"/>
    <w:rsid w:val="00E137FD"/>
    <w:rsid w:val="00E14FC3"/>
    <w:rsid w:val="00E154E5"/>
    <w:rsid w:val="00E158BC"/>
    <w:rsid w:val="00E15B79"/>
    <w:rsid w:val="00E15ECE"/>
    <w:rsid w:val="00E1644D"/>
    <w:rsid w:val="00E164B0"/>
    <w:rsid w:val="00E166FC"/>
    <w:rsid w:val="00E16D78"/>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29B"/>
    <w:rsid w:val="00E27595"/>
    <w:rsid w:val="00E27E66"/>
    <w:rsid w:val="00E27F69"/>
    <w:rsid w:val="00E30EA3"/>
    <w:rsid w:val="00E30EB1"/>
    <w:rsid w:val="00E31C8D"/>
    <w:rsid w:val="00E31ED6"/>
    <w:rsid w:val="00E31F0B"/>
    <w:rsid w:val="00E322EC"/>
    <w:rsid w:val="00E323F6"/>
    <w:rsid w:val="00E3246E"/>
    <w:rsid w:val="00E3253C"/>
    <w:rsid w:val="00E326AA"/>
    <w:rsid w:val="00E330D1"/>
    <w:rsid w:val="00E337A4"/>
    <w:rsid w:val="00E338F9"/>
    <w:rsid w:val="00E33B8C"/>
    <w:rsid w:val="00E33F1E"/>
    <w:rsid w:val="00E34ABD"/>
    <w:rsid w:val="00E34B99"/>
    <w:rsid w:val="00E34D72"/>
    <w:rsid w:val="00E354A1"/>
    <w:rsid w:val="00E3553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4E5F"/>
    <w:rsid w:val="00E452C3"/>
    <w:rsid w:val="00E45D21"/>
    <w:rsid w:val="00E47B17"/>
    <w:rsid w:val="00E47FD9"/>
    <w:rsid w:val="00E500C2"/>
    <w:rsid w:val="00E50183"/>
    <w:rsid w:val="00E50331"/>
    <w:rsid w:val="00E51824"/>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2E27"/>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5E85"/>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C2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4633"/>
    <w:rsid w:val="00ED49F7"/>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4C2"/>
    <w:rsid w:val="00F04C3E"/>
    <w:rsid w:val="00F04EDA"/>
    <w:rsid w:val="00F05204"/>
    <w:rsid w:val="00F06195"/>
    <w:rsid w:val="00F06B6A"/>
    <w:rsid w:val="00F06C20"/>
    <w:rsid w:val="00F06FA8"/>
    <w:rsid w:val="00F07A7D"/>
    <w:rsid w:val="00F07AD8"/>
    <w:rsid w:val="00F07DDA"/>
    <w:rsid w:val="00F07E36"/>
    <w:rsid w:val="00F10459"/>
    <w:rsid w:val="00F1097F"/>
    <w:rsid w:val="00F10AF3"/>
    <w:rsid w:val="00F116D1"/>
    <w:rsid w:val="00F11A12"/>
    <w:rsid w:val="00F11AB6"/>
    <w:rsid w:val="00F11B60"/>
    <w:rsid w:val="00F1203C"/>
    <w:rsid w:val="00F122B3"/>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B35"/>
    <w:rsid w:val="00F27D83"/>
    <w:rsid w:val="00F27E15"/>
    <w:rsid w:val="00F30251"/>
    <w:rsid w:val="00F303D6"/>
    <w:rsid w:val="00F3153C"/>
    <w:rsid w:val="00F3171E"/>
    <w:rsid w:val="00F319F1"/>
    <w:rsid w:val="00F31A1A"/>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503"/>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BD8"/>
    <w:rsid w:val="00F90D01"/>
    <w:rsid w:val="00F90E03"/>
    <w:rsid w:val="00F90E73"/>
    <w:rsid w:val="00F91B70"/>
    <w:rsid w:val="00F91C9A"/>
    <w:rsid w:val="00F91E25"/>
    <w:rsid w:val="00F92651"/>
    <w:rsid w:val="00F9285F"/>
    <w:rsid w:val="00F92B49"/>
    <w:rsid w:val="00F93578"/>
    <w:rsid w:val="00F9403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4AAF"/>
    <w:rsid w:val="00FD5332"/>
    <w:rsid w:val="00FD57F5"/>
    <w:rsid w:val="00FD64A7"/>
    <w:rsid w:val="00FD7003"/>
    <w:rsid w:val="00FD73AF"/>
    <w:rsid w:val="00FE0162"/>
    <w:rsid w:val="00FE0599"/>
    <w:rsid w:val="00FE0949"/>
    <w:rsid w:val="00FE0B4B"/>
    <w:rsid w:val="00FE0B89"/>
    <w:rsid w:val="00FE1787"/>
    <w:rsid w:val="00FE1DFC"/>
    <w:rsid w:val="00FE1E47"/>
    <w:rsid w:val="00FE253C"/>
    <w:rsid w:val="00FE5561"/>
    <w:rsid w:val="00FE59BA"/>
    <w:rsid w:val="00FE630D"/>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BE5"/>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BE5"/>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38305265">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7230907">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45B85-3A89-4FD3-B0EE-9F089009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48</Pages>
  <Words>13228</Words>
  <Characters>71433</Characters>
  <Application>Microsoft Office Word</Application>
  <DocSecurity>0</DocSecurity>
  <Lines>595</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84493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169</cp:revision>
  <cp:lastPrinted>2022-03-04T12:27:00Z</cp:lastPrinted>
  <dcterms:created xsi:type="dcterms:W3CDTF">2022-03-03T17:21:00Z</dcterms:created>
  <dcterms:modified xsi:type="dcterms:W3CDTF">2022-03-04T13:21:00Z</dcterms:modified>
</cp:coreProperties>
</file>