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851127">
        <w:rPr>
          <w:rFonts w:ascii="Arial" w:hAnsi="Arial" w:cs="Arial"/>
          <w:b/>
          <w:iCs/>
          <w:sz w:val="28"/>
          <w:szCs w:val="28"/>
        </w:rPr>
        <w:t>38</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1803C1">
        <w:rPr>
          <w:rFonts w:ascii="Arial" w:hAnsi="Arial" w:cs="Arial"/>
          <w:b/>
          <w:bCs/>
          <w:sz w:val="32"/>
          <w:szCs w:val="32"/>
        </w:rPr>
        <w:t xml:space="preserve">revitalização do Parque Santa Brígida e adequação do </w:t>
      </w:r>
      <w:proofErr w:type="spellStart"/>
      <w:r w:rsidR="001803C1">
        <w:rPr>
          <w:rFonts w:ascii="Arial" w:hAnsi="Arial" w:cs="Arial"/>
          <w:b/>
          <w:bCs/>
          <w:sz w:val="32"/>
          <w:szCs w:val="32"/>
        </w:rPr>
        <w:t>Ecoponto</w:t>
      </w:r>
      <w:proofErr w:type="spellEnd"/>
      <w:r w:rsidR="003749E6">
        <w:rPr>
          <w:rFonts w:ascii="Arial" w:hAnsi="Arial" w:cs="Arial"/>
          <w:b/>
          <w:bCs/>
          <w:sz w:val="32"/>
          <w:szCs w:val="32"/>
        </w:rPr>
        <w:t xml:space="preserve"> neste município</w:t>
      </w:r>
      <w:r w:rsidR="000D7595" w:rsidRPr="003F2EC7">
        <w:rPr>
          <w:rFonts w:ascii="Arial" w:hAnsi="Arial" w:cs="Arial"/>
          <w:b/>
          <w:bCs/>
          <w:sz w:val="32"/>
          <w:szCs w:val="32"/>
        </w:rPr>
        <w:t>.</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6D64AC">
        <w:rPr>
          <w:rFonts w:ascii="Arial" w:hAnsi="Arial" w:cs="Arial"/>
          <w:b/>
          <w:bCs/>
          <w:sz w:val="32"/>
          <w:szCs w:val="32"/>
        </w:rPr>
        <w:t>3</w:t>
      </w:r>
      <w:r w:rsidR="00C707DC">
        <w:rPr>
          <w:rFonts w:ascii="Arial" w:hAnsi="Arial" w:cs="Arial"/>
          <w:b/>
          <w:bCs/>
          <w:sz w:val="32"/>
          <w:szCs w:val="32"/>
        </w:rPr>
        <w:t>.9</w:t>
      </w:r>
      <w:r w:rsidR="006D64AC">
        <w:rPr>
          <w:rFonts w:ascii="Arial" w:hAnsi="Arial" w:cs="Arial"/>
          <w:b/>
          <w:bCs/>
          <w:sz w:val="32"/>
          <w:szCs w:val="32"/>
        </w:rPr>
        <w:t>72</w:t>
      </w:r>
      <w:r w:rsidR="00C707DC">
        <w:rPr>
          <w:rFonts w:ascii="Arial" w:hAnsi="Arial" w:cs="Arial"/>
          <w:b/>
          <w:bCs/>
          <w:sz w:val="32"/>
          <w:szCs w:val="32"/>
        </w:rPr>
        <w:t>.</w:t>
      </w:r>
      <w:r w:rsidR="006D64AC">
        <w:rPr>
          <w:rFonts w:ascii="Arial" w:hAnsi="Arial" w:cs="Arial"/>
          <w:b/>
          <w:bCs/>
          <w:sz w:val="32"/>
          <w:szCs w:val="32"/>
        </w:rPr>
        <w:t>358</w:t>
      </w:r>
      <w:r w:rsidR="00C707DC">
        <w:rPr>
          <w:rFonts w:ascii="Arial" w:hAnsi="Arial" w:cs="Arial"/>
          <w:b/>
          <w:bCs/>
          <w:sz w:val="32"/>
          <w:szCs w:val="32"/>
        </w:rPr>
        <w:t>,</w:t>
      </w:r>
      <w:r w:rsidR="006D64AC">
        <w:rPr>
          <w:rFonts w:ascii="Arial" w:hAnsi="Arial" w:cs="Arial"/>
          <w:b/>
          <w:bCs/>
          <w:sz w:val="32"/>
          <w:szCs w:val="32"/>
        </w:rPr>
        <w:t>23</w:t>
      </w:r>
      <w:r w:rsidR="00C707DC">
        <w:rPr>
          <w:rFonts w:ascii="Arial" w:hAnsi="Arial" w:cs="Arial"/>
          <w:b/>
          <w:bCs/>
          <w:sz w:val="32"/>
          <w:szCs w:val="32"/>
        </w:rPr>
        <w:t>.</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002B0236">
        <w:rPr>
          <w:rFonts w:ascii="Arial" w:hAnsi="Arial" w:cs="Arial"/>
          <w:sz w:val="28"/>
          <w:szCs w:val="28"/>
        </w:rPr>
        <w:t xml:space="preserve"> </w:t>
      </w:r>
      <w:r w:rsidRPr="00A17945">
        <w:rPr>
          <w:rFonts w:ascii="Arial" w:hAnsi="Arial" w:cs="Arial"/>
          <w:sz w:val="28"/>
          <w:szCs w:val="28"/>
        </w:rPr>
        <w:t xml:space="preserve"> </w:t>
      </w:r>
      <w:proofErr w:type="gramEnd"/>
      <w:r w:rsidR="00A45E19">
        <w:rPr>
          <w:rFonts w:ascii="Arial" w:hAnsi="Arial" w:cs="Arial"/>
          <w:b/>
          <w:bCs/>
          <w:sz w:val="28"/>
          <w:szCs w:val="28"/>
        </w:rPr>
        <w:t>07</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A45E19">
        <w:rPr>
          <w:rFonts w:ascii="Arial" w:hAnsi="Arial" w:cs="Arial"/>
          <w:b/>
          <w:bCs/>
          <w:sz w:val="28"/>
          <w:szCs w:val="28"/>
        </w:rPr>
        <w:t>08</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A45E19">
        <w:rPr>
          <w:rFonts w:ascii="Arial" w:hAnsi="Arial" w:cs="Arial"/>
          <w:b/>
          <w:bCs/>
          <w:sz w:val="28"/>
          <w:szCs w:val="28"/>
        </w:rPr>
        <w:t>09</w:t>
      </w:r>
      <w:r w:rsidR="002B0236">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E67A24">
        <w:rPr>
          <w:rFonts w:ascii="Arial" w:hAnsi="Arial" w:cs="Arial"/>
        </w:rPr>
        <w:t>38</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4E4755">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7215F6" w:rsidRPr="007215F6">
        <w:rPr>
          <w:rFonts w:ascii="Arial" w:hAnsi="Arial" w:cs="Arial"/>
          <w:bCs/>
        </w:rPr>
        <w:t xml:space="preserve">para revitalização do Parque Santa Brígida e adequação do </w:t>
      </w:r>
      <w:proofErr w:type="spellStart"/>
      <w:r w:rsidR="007215F6" w:rsidRPr="007215F6">
        <w:rPr>
          <w:rFonts w:ascii="Arial" w:hAnsi="Arial" w:cs="Arial"/>
          <w:bCs/>
        </w:rPr>
        <w:t>Ecoponto</w:t>
      </w:r>
      <w:proofErr w:type="spellEnd"/>
      <w:r w:rsidR="007215F6" w:rsidRPr="009F5800">
        <w:rPr>
          <w:rFonts w:ascii="Arial" w:hAnsi="Arial" w:cs="Arial"/>
          <w:bCs/>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CB0E17">
        <w:rPr>
          <w:rFonts w:ascii="Arial" w:hAnsi="Arial" w:cs="Arial"/>
        </w:rPr>
        <w:t>07</w:t>
      </w:r>
      <w:r w:rsidR="00F963FA">
        <w:rPr>
          <w:rFonts w:ascii="Arial" w:hAnsi="Arial" w:cs="Arial"/>
        </w:rPr>
        <w:t xml:space="preserve"> </w:t>
      </w:r>
      <w:r w:rsidR="00A24D1A">
        <w:rPr>
          <w:rFonts w:ascii="Arial" w:hAnsi="Arial" w:cs="Arial"/>
        </w:rPr>
        <w:t>/</w:t>
      </w:r>
      <w:r w:rsidR="00F963FA">
        <w:rPr>
          <w:rFonts w:ascii="Arial" w:hAnsi="Arial" w:cs="Arial"/>
        </w:rPr>
        <w:t xml:space="preserve"> </w:t>
      </w:r>
      <w:r w:rsidR="00CB0E17">
        <w:rPr>
          <w:rFonts w:ascii="Arial" w:hAnsi="Arial" w:cs="Arial"/>
        </w:rPr>
        <w:t>08</w:t>
      </w:r>
      <w:r w:rsidR="00F963FA">
        <w:rPr>
          <w:rFonts w:ascii="Arial" w:hAnsi="Arial" w:cs="Arial"/>
        </w:rPr>
        <w:t xml:space="preserve"> </w:t>
      </w:r>
      <w:r w:rsidR="00A24D1A">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C64C52">
        <w:rPr>
          <w:rFonts w:ascii="Arial" w:hAnsi="Arial" w:cs="Arial"/>
        </w:rPr>
        <w:t xml:space="preserve"> </w:t>
      </w:r>
      <w:proofErr w:type="gramEnd"/>
      <w:r w:rsidR="00CB0E17">
        <w:rPr>
          <w:rFonts w:ascii="Arial" w:hAnsi="Arial" w:cs="Arial"/>
        </w:rPr>
        <w:t>09</w:t>
      </w:r>
      <w:r w:rsidR="001650E9">
        <w:rPr>
          <w:rFonts w:ascii="Arial" w:hAnsi="Arial" w:cs="Arial"/>
        </w:rPr>
        <w:t>:</w:t>
      </w:r>
      <w:r w:rsidR="00A24D1A">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9C7D25" w:rsidRPr="007215F6">
        <w:rPr>
          <w:rFonts w:ascii="Arial" w:hAnsi="Arial" w:cs="Arial"/>
          <w:bCs/>
        </w:rPr>
        <w:t xml:space="preserve">para revitalização do Parque Santa Brígida e adequação do </w:t>
      </w:r>
      <w:proofErr w:type="spellStart"/>
      <w:r w:rsidR="009C7D25" w:rsidRPr="007215F6">
        <w:rPr>
          <w:rFonts w:ascii="Arial" w:hAnsi="Arial" w:cs="Arial"/>
          <w:bCs/>
        </w:rPr>
        <w:t>Ecoponto</w:t>
      </w:r>
      <w:proofErr w:type="spellEnd"/>
      <w:r w:rsidR="00147CBB">
        <w:rPr>
          <w:rFonts w:ascii="Arial" w:hAnsi="Arial" w:cs="Arial"/>
          <w:b/>
          <w:bCs/>
          <w:sz w:val="32"/>
          <w:szCs w:val="32"/>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BE4FD8">
        <w:rPr>
          <w:rFonts w:ascii="Arial" w:hAnsi="Arial" w:cs="Arial"/>
        </w:rPr>
        <w:t>1</w:t>
      </w:r>
      <w:r w:rsidR="00DC41AE">
        <w:rPr>
          <w:rFonts w:ascii="Arial" w:hAnsi="Arial" w:cs="Arial"/>
        </w:rPr>
        <w:t>5</w:t>
      </w:r>
      <w:r w:rsidRPr="0023216F">
        <w:rPr>
          <w:rFonts w:ascii="Arial" w:hAnsi="Arial" w:cs="Arial"/>
        </w:rPr>
        <w:t xml:space="preserve"> (</w:t>
      </w:r>
      <w:r w:rsidR="00DC41AE">
        <w:rPr>
          <w:rFonts w:ascii="Arial" w:hAnsi="Arial" w:cs="Arial"/>
        </w:rPr>
        <w:t>quinze</w:t>
      </w:r>
      <w:r w:rsidRPr="0023216F">
        <w:rPr>
          <w:rFonts w:ascii="Arial" w:hAnsi="Arial" w:cs="Arial"/>
        </w:rPr>
        <w:t xml:space="preserve">) </w:t>
      </w:r>
      <w:r w:rsidR="00DC41AE">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 xml:space="preserve">12.01.15.451.0006.4.4.90.51-99 (transferências e convênios </w:t>
      </w:r>
      <w:r w:rsidR="00DF0253">
        <w:rPr>
          <w:rFonts w:ascii="Arial" w:hAnsi="Arial" w:cs="Arial"/>
        </w:rPr>
        <w:t>Feder</w:t>
      </w:r>
      <w:r w:rsidR="00E14229">
        <w:rPr>
          <w:rFonts w:ascii="Arial" w:hAnsi="Arial" w:cs="Arial"/>
        </w:rPr>
        <w:t>ais</w:t>
      </w:r>
      <w:r w:rsidR="00A661A2">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EF33DF" w:rsidRPr="00EF33DF">
        <w:rPr>
          <w:rFonts w:ascii="Arial" w:hAnsi="Arial" w:cs="Arial"/>
          <w:bCs/>
        </w:rPr>
        <w:t>3.972.358,23</w:t>
      </w:r>
      <w:r w:rsidR="00DB4D0D">
        <w:rPr>
          <w:rFonts w:ascii="Arial" w:hAnsi="Arial" w:cs="Arial"/>
          <w:b/>
          <w:bCs/>
          <w:sz w:val="28"/>
          <w:szCs w:val="28"/>
        </w:rPr>
        <w:t xml:space="preserve"> </w:t>
      </w:r>
      <w:r w:rsidRPr="0023216F">
        <w:rPr>
          <w:rFonts w:ascii="Arial" w:hAnsi="Arial" w:cs="Arial"/>
        </w:rPr>
        <w:t>(</w:t>
      </w:r>
      <w:r w:rsidR="00EF33DF">
        <w:rPr>
          <w:rFonts w:ascii="Arial" w:hAnsi="Arial" w:cs="Arial"/>
        </w:rPr>
        <w:t>três</w:t>
      </w:r>
      <w:r w:rsidR="00A73175">
        <w:rPr>
          <w:rFonts w:ascii="Arial" w:hAnsi="Arial" w:cs="Arial"/>
        </w:rPr>
        <w:t xml:space="preserve"> </w:t>
      </w:r>
      <w:r w:rsidR="00180C5E">
        <w:rPr>
          <w:rFonts w:ascii="Arial" w:hAnsi="Arial" w:cs="Arial"/>
        </w:rPr>
        <w:t>milh</w:t>
      </w:r>
      <w:r w:rsidR="00887FE8">
        <w:rPr>
          <w:rFonts w:ascii="Arial" w:hAnsi="Arial" w:cs="Arial"/>
        </w:rPr>
        <w:t>ões</w:t>
      </w:r>
      <w:r w:rsidR="00180C5E">
        <w:rPr>
          <w:rFonts w:ascii="Arial" w:hAnsi="Arial" w:cs="Arial"/>
        </w:rPr>
        <w:t xml:space="preserve">, </w:t>
      </w:r>
      <w:r w:rsidR="00056C89">
        <w:rPr>
          <w:rFonts w:ascii="Arial" w:hAnsi="Arial" w:cs="Arial"/>
        </w:rPr>
        <w:t xml:space="preserve">novecentos e </w:t>
      </w:r>
      <w:r w:rsidR="00EF33DF">
        <w:rPr>
          <w:rFonts w:ascii="Arial" w:hAnsi="Arial" w:cs="Arial"/>
        </w:rPr>
        <w:t>setenta e dois</w:t>
      </w:r>
      <w:r w:rsidR="00056C89">
        <w:rPr>
          <w:rFonts w:ascii="Arial" w:hAnsi="Arial" w:cs="Arial"/>
        </w:rPr>
        <w:t xml:space="preserve"> mil</w:t>
      </w:r>
      <w:r w:rsidR="00EF33DF">
        <w:rPr>
          <w:rFonts w:ascii="Arial" w:hAnsi="Arial" w:cs="Arial"/>
        </w:rPr>
        <w:t>,</w:t>
      </w:r>
      <w:r w:rsidR="00056C89">
        <w:rPr>
          <w:rFonts w:ascii="Arial" w:hAnsi="Arial" w:cs="Arial"/>
        </w:rPr>
        <w:t xml:space="preserve"> </w:t>
      </w:r>
      <w:r w:rsidR="00EF33DF">
        <w:rPr>
          <w:rFonts w:ascii="Arial" w:hAnsi="Arial" w:cs="Arial"/>
        </w:rPr>
        <w:t>trez</w:t>
      </w:r>
      <w:r w:rsidR="00056C89">
        <w:rPr>
          <w:rFonts w:ascii="Arial" w:hAnsi="Arial" w:cs="Arial"/>
        </w:rPr>
        <w:t xml:space="preserve">entos e </w:t>
      </w:r>
      <w:r w:rsidR="00EF33DF">
        <w:rPr>
          <w:rFonts w:ascii="Arial" w:hAnsi="Arial" w:cs="Arial"/>
        </w:rPr>
        <w:t>cinquenta e oito</w:t>
      </w:r>
      <w:r w:rsidR="00056C89">
        <w:rPr>
          <w:rFonts w:ascii="Arial" w:hAnsi="Arial" w:cs="Arial"/>
        </w:rPr>
        <w:t xml:space="preserve"> rea</w:t>
      </w:r>
      <w:r w:rsidR="00EF33DF">
        <w:rPr>
          <w:rFonts w:ascii="Arial" w:hAnsi="Arial" w:cs="Arial"/>
        </w:rPr>
        <w:t>is</w:t>
      </w:r>
      <w:r w:rsidR="00056C89">
        <w:rPr>
          <w:rFonts w:ascii="Arial" w:hAnsi="Arial" w:cs="Arial"/>
        </w:rPr>
        <w:t xml:space="preserve"> e </w:t>
      </w:r>
      <w:r w:rsidR="00EF33DF">
        <w:rPr>
          <w:rFonts w:ascii="Arial" w:hAnsi="Arial" w:cs="Arial"/>
        </w:rPr>
        <w:t>vinte</w:t>
      </w:r>
      <w:r w:rsidR="00056C89">
        <w:rPr>
          <w:rFonts w:ascii="Arial" w:hAnsi="Arial" w:cs="Arial"/>
        </w:rPr>
        <w:t xml:space="preserve"> e </w:t>
      </w:r>
      <w:r w:rsidR="00EF33DF">
        <w:rPr>
          <w:rFonts w:ascii="Arial" w:hAnsi="Arial" w:cs="Arial"/>
        </w:rPr>
        <w:t>três</w:t>
      </w:r>
      <w:r w:rsidR="00056C89">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7A594D">
        <w:rPr>
          <w:rFonts w:ascii="Arial" w:hAnsi="Arial" w:cs="Arial"/>
          <w:u w:val="single"/>
        </w:rPr>
        <w:t xml:space="preserve">ou </w:t>
      </w:r>
      <w:r w:rsidR="001C6509" w:rsidRPr="007A594D">
        <w:rPr>
          <w:rFonts w:ascii="Arial" w:hAnsi="Arial" w:cs="Arial"/>
          <w:u w:val="single"/>
        </w:rPr>
        <w:t xml:space="preserve">apresentar </w:t>
      </w:r>
      <w:r w:rsidR="005F121E" w:rsidRPr="007A594D">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w:t>
      </w:r>
      <w:r w:rsidRPr="0023216F">
        <w:rPr>
          <w:rFonts w:ascii="Arial" w:hAnsi="Arial" w:cs="Arial"/>
        </w:rPr>
        <w:lastRenderedPageBreak/>
        <w:t xml:space="preserve">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126BD0">
        <w:rPr>
          <w:rFonts w:ascii="Arial" w:eastAsia="Times New Roman" w:hAnsi="Arial" w:cs="Arial"/>
          <w:b/>
          <w:bCs/>
          <w:lang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471999">
        <w:rPr>
          <w:rFonts w:ascii="Arial" w:eastAsia="Times New Roman" w:hAnsi="Arial" w:cs="Arial"/>
          <w:b/>
          <w:bCs/>
          <w:lang w:eastAsia="ar-SA"/>
        </w:rPr>
        <w:t>19558</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F2311A">
        <w:rPr>
          <w:rFonts w:ascii="Arial" w:eastAsia="Times New Roman" w:hAnsi="Arial" w:cs="Arial"/>
          <w:b/>
          <w:bCs/>
          <w:lang w:eastAsia="ar-SA"/>
        </w:rPr>
        <w:t>38</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126BD0">
        <w:rPr>
          <w:rFonts w:ascii="Arial" w:eastAsia="Times New Roman" w:hAnsi="Arial" w:cs="Times New Roman"/>
          <w:b/>
          <w:bCs/>
          <w:lang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BE1532">
        <w:rPr>
          <w:rFonts w:ascii="Arial" w:eastAsia="Times New Roman" w:hAnsi="Arial" w:cs="Arial"/>
          <w:b/>
          <w:bCs/>
          <w:lang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471999">
        <w:rPr>
          <w:rFonts w:ascii="Arial" w:eastAsia="Times New Roman" w:hAnsi="Arial" w:cs="Arial"/>
          <w:b/>
          <w:bCs/>
          <w:lang w:eastAsia="ar-SA"/>
        </w:rPr>
        <w:t>19558</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F2311A">
        <w:rPr>
          <w:rFonts w:ascii="Arial" w:eastAsia="Times New Roman" w:hAnsi="Arial" w:cs="Arial"/>
          <w:b/>
          <w:bCs/>
          <w:lang w:eastAsia="ar-SA"/>
        </w:rPr>
        <w:t>38</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lastRenderedPageBreak/>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2507BF">
        <w:rPr>
          <w:rFonts w:ascii="Arial" w:hAnsi="Arial" w:cs="Arial"/>
        </w:rPr>
        <w:t>3</w:t>
      </w:r>
      <w:r w:rsidR="004D1A28">
        <w:rPr>
          <w:rFonts w:ascii="Arial" w:hAnsi="Arial" w:cs="Arial"/>
        </w:rPr>
        <w:t>9</w:t>
      </w:r>
      <w:r w:rsidR="00525E41">
        <w:rPr>
          <w:rFonts w:ascii="Arial" w:hAnsi="Arial" w:cs="Arial"/>
        </w:rPr>
        <w:t>.</w:t>
      </w:r>
      <w:r w:rsidR="002507BF">
        <w:rPr>
          <w:rFonts w:ascii="Arial" w:hAnsi="Arial" w:cs="Arial"/>
        </w:rPr>
        <w:t>723</w:t>
      </w:r>
      <w:r w:rsidR="00525E41">
        <w:rPr>
          <w:rFonts w:ascii="Arial" w:hAnsi="Arial" w:cs="Arial"/>
        </w:rPr>
        <w:t>,</w:t>
      </w:r>
      <w:r w:rsidR="002507BF">
        <w:rPr>
          <w:rFonts w:ascii="Arial" w:hAnsi="Arial" w:cs="Arial"/>
        </w:rPr>
        <w:t>58</w:t>
      </w:r>
      <w:r w:rsidRPr="0023216F">
        <w:rPr>
          <w:rFonts w:ascii="Arial" w:hAnsi="Arial" w:cs="Arial"/>
        </w:rPr>
        <w:t xml:space="preserve"> (</w:t>
      </w:r>
      <w:r w:rsidR="00C05DE8">
        <w:rPr>
          <w:rFonts w:ascii="Arial" w:hAnsi="Arial" w:cs="Arial"/>
        </w:rPr>
        <w:t>trinta</w:t>
      </w:r>
      <w:r w:rsidR="005464BC">
        <w:rPr>
          <w:rFonts w:ascii="Arial" w:hAnsi="Arial" w:cs="Arial"/>
        </w:rPr>
        <w:t xml:space="preserve"> e </w:t>
      </w:r>
      <w:r w:rsidR="006661E2">
        <w:rPr>
          <w:rFonts w:ascii="Arial" w:hAnsi="Arial" w:cs="Arial"/>
        </w:rPr>
        <w:t>nove</w:t>
      </w:r>
      <w:r w:rsidR="009A036A">
        <w:rPr>
          <w:rFonts w:ascii="Arial" w:hAnsi="Arial" w:cs="Arial"/>
        </w:rPr>
        <w:t xml:space="preserve"> mil, </w:t>
      </w:r>
      <w:r w:rsidR="00C05DE8">
        <w:rPr>
          <w:rFonts w:ascii="Arial" w:hAnsi="Arial" w:cs="Arial"/>
        </w:rPr>
        <w:t>setecentos e vinte e três</w:t>
      </w:r>
      <w:r w:rsidR="009A036A">
        <w:rPr>
          <w:rFonts w:ascii="Arial" w:hAnsi="Arial" w:cs="Arial"/>
        </w:rPr>
        <w:t xml:space="preserve"> reais e </w:t>
      </w:r>
      <w:r w:rsidR="00C05DE8">
        <w:rPr>
          <w:rFonts w:ascii="Arial" w:hAnsi="Arial" w:cs="Arial"/>
        </w:rPr>
        <w:t>cinquenta e oito</w:t>
      </w:r>
      <w:r w:rsidR="009A036A">
        <w:rPr>
          <w:rFonts w:ascii="Arial" w:hAnsi="Arial" w:cs="Arial"/>
        </w:rPr>
        <w:t xml:space="preserve"> centavo</w:t>
      </w:r>
      <w:r w:rsidR="00C05DE8">
        <w:rPr>
          <w:rFonts w:ascii="Arial" w:hAnsi="Arial" w:cs="Arial"/>
        </w:rPr>
        <w:t>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EB2350" w:rsidRPr="00EB64EE">
        <w:rPr>
          <w:rFonts w:ascii="Arial" w:eastAsia="Times New Roman" w:hAnsi="Arial" w:cs="Arial"/>
        </w:rPr>
        <w:t>(</w:t>
      </w:r>
      <w:r w:rsidR="00EB2350" w:rsidRPr="00EB64EE">
        <w:rPr>
          <w:rFonts w:ascii="Arial" w:eastAsia="Times New Roman" w:hAnsi="Arial" w:cs="Arial"/>
          <w:u w:val="single"/>
        </w:rPr>
        <w:t>conforme acórdão TCU 3938/2013</w:t>
      </w:r>
      <w:r w:rsidR="00EB2350" w:rsidRPr="00EB64EE">
        <w:rPr>
          <w:rFonts w:ascii="Arial" w:eastAsia="Times New Roman" w:hAnsi="Arial" w:cs="Arial"/>
        </w:rPr>
        <w:t>)</w:t>
      </w:r>
      <w:r w:rsidR="00EB2350">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C5694B">
        <w:rPr>
          <w:rFonts w:ascii="Arial" w:hAnsi="Arial" w:cs="Arial"/>
        </w:rPr>
        <w:t>6</w:t>
      </w:r>
      <w:r w:rsidRPr="0023216F">
        <w:rPr>
          <w:rFonts w:ascii="Arial" w:hAnsi="Arial" w:cs="Arial"/>
        </w:rPr>
        <w:t>.</w:t>
      </w:r>
      <w:r w:rsidR="00C5694B">
        <w:rPr>
          <w:rFonts w:ascii="Arial" w:hAnsi="Arial" w:cs="Arial"/>
        </w:rPr>
        <w:t>2</w:t>
      </w:r>
      <w:r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 xml:space="preserve">verificará se o licitante provisoriamente classificado em primeiro lugar atende às condições de participação no certame, conforme previsto no art. 14 da Lei nº 14.133/2021 e no item </w:t>
      </w:r>
      <w:r w:rsidRPr="0023216F">
        <w:rPr>
          <w:rFonts w:ascii="Arial" w:hAnsi="Arial" w:cs="Arial"/>
        </w:rPr>
        <w:lastRenderedPageBreak/>
        <w:t>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72" w:type="dxa"/>
        <w:tblInd w:w="-426" w:type="dxa"/>
        <w:tblLook w:val="04A0" w:firstRow="1" w:lastRow="0" w:firstColumn="1" w:lastColumn="0" w:noHBand="0" w:noVBand="1"/>
      </w:tblPr>
      <w:tblGrid>
        <w:gridCol w:w="7556"/>
        <w:gridCol w:w="1126"/>
        <w:gridCol w:w="1390"/>
      </w:tblGrid>
      <w:tr w:rsidR="00C124E2" w:rsidTr="001D03A5">
        <w:tc>
          <w:tcPr>
            <w:tcW w:w="7556"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26"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390" w:type="dxa"/>
            <w:vAlign w:val="center"/>
          </w:tcPr>
          <w:p w:rsidR="00C124E2" w:rsidRDefault="00D15EE9" w:rsidP="003F579E">
            <w:pPr>
              <w:suppressAutoHyphens/>
              <w:ind w:right="-68"/>
              <w:jc w:val="center"/>
              <w:rPr>
                <w:rFonts w:ascii="Arial" w:eastAsia="Times New Roman" w:hAnsi="Arial" w:cs="Arial"/>
                <w:lang w:eastAsia="ar-SA"/>
              </w:rPr>
            </w:pPr>
            <w:r>
              <w:rPr>
                <w:rFonts w:ascii="Arial" w:eastAsia="Times New Roman" w:hAnsi="Arial" w:cs="Arial"/>
                <w:lang w:eastAsia="ar-SA"/>
              </w:rPr>
              <w:t>Quantidade</w:t>
            </w:r>
          </w:p>
        </w:tc>
      </w:tr>
      <w:tr w:rsidR="00C124E2" w:rsidTr="001D03A5">
        <w:tc>
          <w:tcPr>
            <w:tcW w:w="7556" w:type="dxa"/>
            <w:vAlign w:val="center"/>
          </w:tcPr>
          <w:p w:rsidR="00C124E2" w:rsidRDefault="001D03A5" w:rsidP="003C1371">
            <w:pPr>
              <w:suppressAutoHyphens/>
              <w:jc w:val="both"/>
              <w:rPr>
                <w:rFonts w:ascii="Arial" w:eastAsia="Times New Roman" w:hAnsi="Arial" w:cs="Arial"/>
                <w:lang w:eastAsia="ar-SA"/>
              </w:rPr>
            </w:pPr>
            <w:proofErr w:type="gramStart"/>
            <w:r>
              <w:rPr>
                <w:rFonts w:ascii="Arial" w:eastAsia="Times New Roman" w:hAnsi="Arial" w:cs="Arial"/>
                <w:lang w:eastAsia="ar-SA"/>
              </w:rPr>
              <w:t>FP.</w:t>
            </w:r>
            <w:proofErr w:type="gramEnd"/>
            <w:r>
              <w:rPr>
                <w:rFonts w:ascii="Arial" w:eastAsia="Times New Roman" w:hAnsi="Arial" w:cs="Arial"/>
                <w:lang w:eastAsia="ar-SA"/>
              </w:rPr>
              <w:t xml:space="preserve">02 - </w:t>
            </w:r>
            <w:r w:rsidR="00B06415">
              <w:rPr>
                <w:rFonts w:ascii="Arial" w:eastAsia="Times New Roman" w:hAnsi="Arial" w:cs="Arial"/>
                <w:lang w:eastAsia="ar-SA"/>
              </w:rPr>
              <w:t>Gradil de ferro perfilado, tipo parque</w:t>
            </w:r>
            <w:r>
              <w:rPr>
                <w:rFonts w:ascii="Arial" w:eastAsia="Times New Roman" w:hAnsi="Arial" w:cs="Arial"/>
                <w:lang w:eastAsia="ar-SA"/>
              </w:rPr>
              <w:t xml:space="preserve"> com mureta</w:t>
            </w:r>
          </w:p>
        </w:tc>
        <w:tc>
          <w:tcPr>
            <w:tcW w:w="1126" w:type="dxa"/>
            <w:vAlign w:val="center"/>
          </w:tcPr>
          <w:p w:rsidR="00C124E2" w:rsidRDefault="00D82743" w:rsidP="00D82743">
            <w:pPr>
              <w:suppressAutoHyphens/>
              <w:ind w:right="-142"/>
              <w:rPr>
                <w:rFonts w:ascii="Arial" w:eastAsia="Times New Roman" w:hAnsi="Arial" w:cs="Arial"/>
                <w:lang w:eastAsia="ar-SA"/>
              </w:rPr>
            </w:pPr>
            <w:r>
              <w:rPr>
                <w:rFonts w:ascii="Arial" w:eastAsia="Times New Roman" w:hAnsi="Arial" w:cs="Arial"/>
                <w:lang w:eastAsia="ar-SA"/>
              </w:rPr>
              <w:t xml:space="preserve">     </w:t>
            </w:r>
            <w:r w:rsidR="00B06415">
              <w:rPr>
                <w:rFonts w:ascii="Arial" w:eastAsia="Times New Roman" w:hAnsi="Arial" w:cs="Arial"/>
                <w:lang w:eastAsia="ar-SA"/>
              </w:rPr>
              <w:t>m</w:t>
            </w:r>
          </w:p>
        </w:tc>
        <w:tc>
          <w:tcPr>
            <w:tcW w:w="1390" w:type="dxa"/>
            <w:vAlign w:val="center"/>
          </w:tcPr>
          <w:p w:rsidR="00C124E2" w:rsidRDefault="00B06415" w:rsidP="001D03A5">
            <w:pPr>
              <w:suppressAutoHyphens/>
              <w:ind w:right="-142"/>
              <w:jc w:val="center"/>
              <w:rPr>
                <w:rFonts w:ascii="Arial" w:eastAsia="Times New Roman" w:hAnsi="Arial" w:cs="Arial"/>
                <w:lang w:eastAsia="ar-SA"/>
              </w:rPr>
            </w:pPr>
            <w:r>
              <w:rPr>
                <w:rFonts w:ascii="Arial" w:eastAsia="Times New Roman" w:hAnsi="Arial" w:cs="Arial"/>
                <w:lang w:eastAsia="ar-SA"/>
              </w:rPr>
              <w:t>2</w:t>
            </w:r>
            <w:r w:rsidR="001D03A5">
              <w:rPr>
                <w:rFonts w:ascii="Arial" w:eastAsia="Times New Roman" w:hAnsi="Arial" w:cs="Arial"/>
                <w:lang w:eastAsia="ar-SA"/>
              </w:rPr>
              <w:t>35</w:t>
            </w:r>
          </w:p>
        </w:tc>
      </w:tr>
      <w:tr w:rsidR="006E5407" w:rsidTr="001D03A5">
        <w:tc>
          <w:tcPr>
            <w:tcW w:w="7556" w:type="dxa"/>
          </w:tcPr>
          <w:p w:rsidR="006E5407" w:rsidRPr="006E5407" w:rsidRDefault="001D03A5" w:rsidP="00EF7DF6">
            <w:pPr>
              <w:jc w:val="both"/>
              <w:rPr>
                <w:rFonts w:ascii="Arial" w:hAnsi="Arial" w:cs="Arial"/>
              </w:rPr>
            </w:pPr>
            <w:r>
              <w:rPr>
                <w:rFonts w:ascii="Arial" w:hAnsi="Arial" w:cs="Arial"/>
              </w:rPr>
              <w:t xml:space="preserve">Execução de laje sobre solo, espessura de 30 cm, FCK = 30 MPA, com uso de formas em madeira </w:t>
            </w:r>
            <w:proofErr w:type="gramStart"/>
            <w:r>
              <w:rPr>
                <w:rFonts w:ascii="Arial" w:hAnsi="Arial" w:cs="Arial"/>
              </w:rPr>
              <w:t>serrada</w:t>
            </w:r>
            <w:proofErr w:type="gramEnd"/>
          </w:p>
        </w:tc>
        <w:tc>
          <w:tcPr>
            <w:tcW w:w="1126" w:type="dxa"/>
            <w:vAlign w:val="center"/>
          </w:tcPr>
          <w:p w:rsidR="006E5407" w:rsidRPr="006E5407" w:rsidRDefault="00B1442C" w:rsidP="00B06415">
            <w:pPr>
              <w:jc w:val="center"/>
              <w:rPr>
                <w:rFonts w:ascii="Arial" w:hAnsi="Arial" w:cs="Arial"/>
              </w:rPr>
            </w:pPr>
            <w:proofErr w:type="gramStart"/>
            <w:r>
              <w:rPr>
                <w:rFonts w:ascii="Arial" w:hAnsi="Arial" w:cs="Arial"/>
              </w:rPr>
              <w:t>m²</w:t>
            </w:r>
            <w:proofErr w:type="gramEnd"/>
          </w:p>
        </w:tc>
        <w:tc>
          <w:tcPr>
            <w:tcW w:w="1390" w:type="dxa"/>
            <w:vAlign w:val="center"/>
          </w:tcPr>
          <w:p w:rsidR="006E5407" w:rsidRPr="006E5407" w:rsidRDefault="00B1442C" w:rsidP="00B06415">
            <w:pPr>
              <w:jc w:val="center"/>
              <w:rPr>
                <w:rFonts w:ascii="Arial" w:hAnsi="Arial" w:cs="Arial"/>
              </w:rPr>
            </w:pPr>
            <w:r>
              <w:rPr>
                <w:rFonts w:ascii="Arial" w:hAnsi="Arial" w:cs="Arial"/>
              </w:rPr>
              <w:t>401</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DA37E3" w:rsidTr="008F705B">
        <w:trPr>
          <w:jc w:val="center"/>
        </w:trPr>
        <w:tc>
          <w:tcPr>
            <w:tcW w:w="8648" w:type="dxa"/>
            <w:vAlign w:val="center"/>
          </w:tcPr>
          <w:p w:rsidR="00DA37E3" w:rsidRDefault="00DA37E3" w:rsidP="006C1942">
            <w:pPr>
              <w:suppressAutoHyphens/>
              <w:jc w:val="both"/>
              <w:rPr>
                <w:rFonts w:ascii="Arial" w:eastAsia="Times New Roman" w:hAnsi="Arial" w:cs="Arial"/>
                <w:lang w:eastAsia="ar-SA"/>
              </w:rPr>
            </w:pPr>
            <w:proofErr w:type="gramStart"/>
            <w:r>
              <w:rPr>
                <w:rFonts w:ascii="Arial" w:eastAsia="Times New Roman" w:hAnsi="Arial" w:cs="Arial"/>
                <w:lang w:eastAsia="ar-SA"/>
              </w:rPr>
              <w:t>FP.</w:t>
            </w:r>
            <w:proofErr w:type="gramEnd"/>
            <w:r>
              <w:rPr>
                <w:rFonts w:ascii="Arial" w:eastAsia="Times New Roman" w:hAnsi="Arial" w:cs="Arial"/>
                <w:lang w:eastAsia="ar-SA"/>
              </w:rPr>
              <w:t>02 - Gradil de ferro perfilado, tipo parque com mureta</w:t>
            </w:r>
          </w:p>
        </w:tc>
      </w:tr>
      <w:tr w:rsidR="00DA37E3" w:rsidTr="00E91102">
        <w:trPr>
          <w:jc w:val="center"/>
        </w:trPr>
        <w:tc>
          <w:tcPr>
            <w:tcW w:w="8648" w:type="dxa"/>
          </w:tcPr>
          <w:p w:rsidR="00DA37E3" w:rsidRPr="006E5407" w:rsidRDefault="00DA37E3" w:rsidP="006C1942">
            <w:pPr>
              <w:jc w:val="both"/>
              <w:rPr>
                <w:rFonts w:ascii="Arial" w:hAnsi="Arial" w:cs="Arial"/>
              </w:rPr>
            </w:pPr>
            <w:r>
              <w:rPr>
                <w:rFonts w:ascii="Arial" w:hAnsi="Arial" w:cs="Arial"/>
              </w:rPr>
              <w:t xml:space="preserve">Execução de laje sobre solo, espessura de 30 cm, FCK = 30 MPA, com uso de formas em madeira </w:t>
            </w:r>
            <w:proofErr w:type="gramStart"/>
            <w:r>
              <w:rPr>
                <w:rFonts w:ascii="Arial" w:hAnsi="Arial" w:cs="Arial"/>
              </w:rPr>
              <w:t>serrada</w:t>
            </w:r>
            <w:proofErr w:type="gramEnd"/>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lastRenderedPageBreak/>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D735CC">
        <w:rPr>
          <w:rFonts w:ascii="Arial" w:eastAsia="Times New Roman" w:hAnsi="Arial" w:cs="Arial"/>
          <w:lang w:eastAsia="ar-SA"/>
        </w:rPr>
        <w:t>156</w:t>
      </w:r>
      <w:r w:rsidRPr="002D4920">
        <w:rPr>
          <w:rFonts w:ascii="Arial" w:eastAsia="Times New Roman" w:hAnsi="Arial" w:cs="Arial"/>
          <w:lang w:eastAsia="ar-SA"/>
        </w:rPr>
        <w:t xml:space="preserve"> da Lei Federal nº. </w:t>
      </w:r>
      <w:r w:rsidR="00F07935">
        <w:rPr>
          <w:rFonts w:ascii="Arial" w:eastAsia="Times New Roman" w:hAnsi="Arial" w:cs="Arial"/>
          <w:lang w:eastAsia="ar-SA"/>
        </w:rPr>
        <w:t>14.133</w:t>
      </w:r>
      <w:r w:rsidRPr="002D4920">
        <w:rPr>
          <w:rFonts w:ascii="Arial" w:eastAsia="Times New Roman" w:hAnsi="Arial" w:cs="Arial"/>
          <w:lang w:eastAsia="ar-SA"/>
        </w:rPr>
        <w:t xml:space="preserve">, de </w:t>
      </w:r>
      <w:r w:rsidR="00F07935">
        <w:rPr>
          <w:rFonts w:ascii="Arial" w:eastAsia="Times New Roman" w:hAnsi="Arial" w:cs="Arial"/>
          <w:lang w:eastAsia="ar-SA"/>
        </w:rPr>
        <w:t>0</w:t>
      </w:r>
      <w:r w:rsidRPr="002D4920">
        <w:rPr>
          <w:rFonts w:ascii="Arial" w:eastAsia="Times New Roman" w:hAnsi="Arial" w:cs="Arial"/>
          <w:lang w:eastAsia="ar-SA"/>
        </w:rPr>
        <w:t xml:space="preserve">1 de </w:t>
      </w:r>
      <w:r w:rsidR="00F07935">
        <w:rPr>
          <w:rFonts w:ascii="Arial" w:eastAsia="Times New Roman" w:hAnsi="Arial" w:cs="Arial"/>
          <w:lang w:eastAsia="ar-SA"/>
        </w:rPr>
        <w:t>abril</w:t>
      </w:r>
      <w:r w:rsidRPr="002D4920">
        <w:rPr>
          <w:rFonts w:ascii="Arial" w:eastAsia="Times New Roman" w:hAnsi="Arial" w:cs="Arial"/>
          <w:lang w:eastAsia="ar-SA"/>
        </w:rPr>
        <w:t xml:space="preserve"> de </w:t>
      </w:r>
      <w:r w:rsidR="00F07935">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704578" w:rsidRDefault="00704578" w:rsidP="00310BA9">
      <w:pPr>
        <w:ind w:left="-426" w:right="-142"/>
        <w:jc w:val="both"/>
        <w:rPr>
          <w:rFonts w:ascii="Arial" w:hAnsi="Arial" w:cs="Arial"/>
        </w:rPr>
      </w:pPr>
    </w:p>
    <w:p w:rsidR="00704578" w:rsidRDefault="00704578"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704578" w:rsidRDefault="00704578"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lastRenderedPageBreak/>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w:t>
      </w:r>
      <w:r w:rsidRPr="0023216F">
        <w:rPr>
          <w:rFonts w:ascii="Arial" w:hAnsi="Arial" w:cs="Arial"/>
        </w:rPr>
        <w:lastRenderedPageBreak/>
        <w:t xml:space="preserve">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lastRenderedPageBreak/>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5566BC">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B055D" w:rsidRDefault="008B055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CB3CDE">
        <w:rPr>
          <w:rFonts w:ascii="Arial" w:eastAsia="Times New Roman" w:hAnsi="Arial" w:cs="Arial"/>
        </w:rPr>
        <w:t>18</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CB3CDE">
        <w:rPr>
          <w:rFonts w:ascii="Arial" w:eastAsia="Times New Roman" w:hAnsi="Arial" w:cs="Arial"/>
        </w:rPr>
        <w:t>julho</w:t>
      </w:r>
      <w:r w:rsidR="004A1338">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8F180F" w:rsidRDefault="008F180F"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D142E5">
        <w:rPr>
          <w:rFonts w:ascii="Arial" w:eastAsia="Times New Roman" w:hAnsi="Arial" w:cs="Arial"/>
          <w:bCs/>
          <w:lang w:eastAsia="ar-SA"/>
        </w:rPr>
        <w:t>38</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CC14BF">
        <w:rPr>
          <w:rFonts w:ascii="Arial" w:eastAsia="Times New Roman" w:hAnsi="Arial" w:cs="Arial"/>
          <w:lang w:eastAsia="ar-SA"/>
        </w:rPr>
        <w:t>19558</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FC2B8A">
        <w:rPr>
          <w:rFonts w:ascii="Arial" w:hAnsi="Arial" w:cs="Arial"/>
          <w:bCs/>
        </w:rPr>
        <w:t>C</w:t>
      </w:r>
      <w:r w:rsidR="00FC2B8A" w:rsidRPr="009F5800">
        <w:rPr>
          <w:rFonts w:ascii="Arial" w:hAnsi="Arial" w:cs="Arial"/>
          <w:bCs/>
        </w:rPr>
        <w:t xml:space="preserve">ontratação de empresa </w:t>
      </w:r>
      <w:r w:rsidR="00FC2B8A">
        <w:rPr>
          <w:rFonts w:ascii="Arial" w:hAnsi="Arial" w:cs="Arial"/>
          <w:bCs/>
        </w:rPr>
        <w:t>c</w:t>
      </w:r>
      <w:r w:rsidR="00FC2B8A" w:rsidRPr="009F5800">
        <w:rPr>
          <w:rFonts w:ascii="Arial" w:hAnsi="Arial" w:cs="Arial"/>
          <w:bCs/>
        </w:rPr>
        <w:t xml:space="preserve">ontratação de empresa </w:t>
      </w:r>
      <w:r w:rsidR="00FC2B8A" w:rsidRPr="007215F6">
        <w:rPr>
          <w:rFonts w:ascii="Arial" w:hAnsi="Arial" w:cs="Arial"/>
          <w:bCs/>
        </w:rPr>
        <w:t xml:space="preserve">para revitalização do Parque Santa Brígida e adequação do </w:t>
      </w:r>
      <w:proofErr w:type="spellStart"/>
      <w:r w:rsidR="00FC2B8A" w:rsidRPr="007215F6">
        <w:rPr>
          <w:rFonts w:ascii="Arial" w:hAnsi="Arial" w:cs="Arial"/>
          <w:bCs/>
        </w:rPr>
        <w:t>Ecoponto</w:t>
      </w:r>
      <w:proofErr w:type="spellEnd"/>
      <w:r w:rsidR="00FC2B8A">
        <w:rPr>
          <w:rFonts w:ascii="Arial" w:hAnsi="Arial" w:cs="Arial"/>
          <w:b/>
          <w:bCs/>
          <w:sz w:val="32"/>
          <w:szCs w:val="32"/>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FF1C4D" w:rsidRDefault="00FF1C4D" w:rsidP="00310BA9">
      <w:pPr>
        <w:suppressAutoHyphens/>
        <w:spacing w:after="120"/>
        <w:ind w:left="-426" w:right="-142"/>
        <w:jc w:val="both"/>
        <w:rPr>
          <w:rFonts w:ascii="Arial" w:hAnsi="Arial" w:cs="Arial"/>
          <w:bCs/>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8C5B35">
        <w:rPr>
          <w:rFonts w:ascii="Arial" w:hAnsi="Arial" w:cs="Arial"/>
        </w:rPr>
        <w:t>15</w:t>
      </w:r>
      <w:r w:rsidR="008C5B35" w:rsidRPr="0023216F">
        <w:rPr>
          <w:rFonts w:ascii="Arial" w:hAnsi="Arial" w:cs="Arial"/>
        </w:rPr>
        <w:t xml:space="preserve"> (</w:t>
      </w:r>
      <w:r w:rsidR="008C5B35">
        <w:rPr>
          <w:rFonts w:ascii="Arial" w:hAnsi="Arial" w:cs="Arial"/>
        </w:rPr>
        <w:t>quinze</w:t>
      </w:r>
      <w:r w:rsidR="008C5B35" w:rsidRPr="0023216F">
        <w:rPr>
          <w:rFonts w:ascii="Arial" w:hAnsi="Arial" w:cs="Arial"/>
        </w:rPr>
        <w:t xml:space="preserve">) </w:t>
      </w:r>
      <w:r w:rsidR="008C5B35">
        <w:rPr>
          <w:rFonts w:ascii="Arial" w:hAnsi="Arial" w:cs="Arial"/>
        </w:rPr>
        <w:t>meses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w:t>
      </w:r>
      <w:r w:rsidR="00646994">
        <w:rPr>
          <w:rFonts w:ascii="Arial" w:eastAsia="Times New Roman" w:hAnsi="Arial" w:cs="Arial"/>
          <w:b/>
        </w:rPr>
        <w:t xml:space="preserve"> </w:t>
      </w:r>
      <w:r w:rsidR="00646994" w:rsidRPr="00973BC7">
        <w:rPr>
          <w:rFonts w:ascii="Arial" w:eastAsia="Times New Roman" w:hAnsi="Arial" w:cs="Arial"/>
          <w:b/>
        </w:rPr>
        <w:t>(</w:t>
      </w:r>
      <w:r w:rsidR="00646994" w:rsidRPr="00973BC7">
        <w:rPr>
          <w:rFonts w:ascii="Arial" w:eastAsia="Times New Roman" w:hAnsi="Arial" w:cs="Arial"/>
          <w:b/>
          <w:u w:val="single"/>
        </w:rPr>
        <w:t>conforme acórdão TCU 3938/2013</w:t>
      </w:r>
      <w:r w:rsidR="00646994" w:rsidRPr="00973BC7">
        <w:rPr>
          <w:rFonts w:ascii="Arial" w:eastAsia="Times New Roman" w:hAnsi="Arial" w:cs="Arial"/>
          <w:b/>
        </w:rPr>
        <w:t>)</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F46744">
        <w:rPr>
          <w:rFonts w:ascii="Arial" w:eastAsia="Times New Roman" w:hAnsi="Arial" w:cs="Arial"/>
          <w:bCs/>
          <w:lang w:eastAsia="ar-SA"/>
        </w:rPr>
        <w:t>38</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345D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Processo Administrativo nº. </w:t>
      </w:r>
      <w:r w:rsidR="00A8040F">
        <w:rPr>
          <w:rFonts w:ascii="Arial" w:eastAsia="Times New Roman" w:hAnsi="Arial" w:cs="Arial"/>
          <w:lang w:eastAsia="ar-SA"/>
        </w:rPr>
        <w:t>19558</w:t>
      </w:r>
      <w:r w:rsidR="008A36FE"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sidR="008A36FE">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213976" w:rsidRDefault="008A36FE" w:rsidP="00213976">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13976">
        <w:rPr>
          <w:rFonts w:ascii="Arial" w:hAnsi="Arial" w:cs="Arial"/>
          <w:bCs/>
        </w:rPr>
        <w:t>C</w:t>
      </w:r>
      <w:r w:rsidR="00213976" w:rsidRPr="009F5800">
        <w:rPr>
          <w:rFonts w:ascii="Arial" w:hAnsi="Arial" w:cs="Arial"/>
          <w:bCs/>
        </w:rPr>
        <w:t xml:space="preserve">ontratação de empresa </w:t>
      </w:r>
      <w:r w:rsidR="00213976">
        <w:rPr>
          <w:rFonts w:ascii="Arial" w:hAnsi="Arial" w:cs="Arial"/>
          <w:bCs/>
        </w:rPr>
        <w:t>c</w:t>
      </w:r>
      <w:r w:rsidR="00213976" w:rsidRPr="009F5800">
        <w:rPr>
          <w:rFonts w:ascii="Arial" w:hAnsi="Arial" w:cs="Arial"/>
          <w:bCs/>
        </w:rPr>
        <w:t xml:space="preserve">ontratação de empresa </w:t>
      </w:r>
      <w:r w:rsidR="00213976" w:rsidRPr="007215F6">
        <w:rPr>
          <w:rFonts w:ascii="Arial" w:hAnsi="Arial" w:cs="Arial"/>
          <w:bCs/>
        </w:rPr>
        <w:t xml:space="preserve">para revitalização do Parque Santa Brígida e adequação do </w:t>
      </w:r>
      <w:proofErr w:type="spellStart"/>
      <w:r w:rsidR="00213976" w:rsidRPr="007215F6">
        <w:rPr>
          <w:rFonts w:ascii="Arial" w:hAnsi="Arial" w:cs="Arial"/>
          <w:bCs/>
        </w:rPr>
        <w:t>Ecoponto</w:t>
      </w:r>
      <w:proofErr w:type="spellEnd"/>
      <w:r w:rsidR="00213976">
        <w:rPr>
          <w:rFonts w:ascii="Arial" w:hAnsi="Arial" w:cs="Arial"/>
          <w:b/>
          <w:bCs/>
          <w:sz w:val="32"/>
          <w:szCs w:val="32"/>
        </w:rPr>
        <w:t xml:space="preserve"> </w:t>
      </w:r>
      <w:r w:rsidR="00213976" w:rsidRPr="009F5800">
        <w:rPr>
          <w:rFonts w:ascii="Arial" w:hAnsi="Arial" w:cs="Arial"/>
          <w:bCs/>
        </w:rPr>
        <w:t>n</w:t>
      </w:r>
      <w:r w:rsidR="00213976">
        <w:rPr>
          <w:rFonts w:ascii="Arial" w:hAnsi="Arial" w:cs="Arial"/>
          <w:bCs/>
        </w:rPr>
        <w:t>o</w:t>
      </w:r>
      <w:r w:rsidR="00213976" w:rsidRPr="009F5800">
        <w:rPr>
          <w:rFonts w:ascii="Arial" w:hAnsi="Arial" w:cs="Arial"/>
          <w:bCs/>
        </w:rPr>
        <w:t xml:space="preserve"> município</w:t>
      </w:r>
      <w:r w:rsidR="00213976">
        <w:rPr>
          <w:rFonts w:ascii="Arial" w:hAnsi="Arial" w:cs="Arial"/>
          <w:bCs/>
        </w:rPr>
        <w:t xml:space="preserve"> de Carapicuíba.</w:t>
      </w:r>
    </w:p>
    <w:p w:rsidR="00E35D21" w:rsidRDefault="00E35D21" w:rsidP="00E35D21">
      <w:pPr>
        <w:suppressAutoHyphens/>
        <w:spacing w:after="120"/>
        <w:ind w:left="-426" w:right="-142"/>
        <w:jc w:val="both"/>
        <w:rPr>
          <w:rFonts w:ascii="Arial" w:eastAsia="Times New Roman" w:hAnsi="Arial" w:cs="Arial"/>
          <w:bCs/>
          <w:lang w:eastAsia="ar-SA"/>
        </w:rPr>
      </w:pPr>
    </w:p>
    <w:p w:rsidR="00213976" w:rsidRPr="00B5684B" w:rsidRDefault="00213976" w:rsidP="00E35D21">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41132B">
        <w:rPr>
          <w:rFonts w:ascii="Arial" w:eastAsia="Times New Roman" w:hAnsi="Arial" w:cs="Arial"/>
          <w:bCs/>
          <w:lang w:eastAsia="ar-SA"/>
        </w:rPr>
        <w:t>38</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85029F">
        <w:rPr>
          <w:rFonts w:ascii="Arial" w:eastAsia="Times New Roman" w:hAnsi="Arial" w:cs="Arial"/>
          <w:lang w:eastAsia="ar-SA"/>
        </w:rPr>
        <w:t>19558</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971D88" w:rsidRDefault="00B5684B" w:rsidP="00971D88">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971D88">
        <w:rPr>
          <w:rFonts w:ascii="Arial" w:hAnsi="Arial" w:cs="Arial"/>
          <w:bCs/>
        </w:rPr>
        <w:t>C</w:t>
      </w:r>
      <w:r w:rsidR="00971D88" w:rsidRPr="009F5800">
        <w:rPr>
          <w:rFonts w:ascii="Arial" w:hAnsi="Arial" w:cs="Arial"/>
          <w:bCs/>
        </w:rPr>
        <w:t xml:space="preserve">ontratação de empresa </w:t>
      </w:r>
      <w:r w:rsidR="00971D88">
        <w:rPr>
          <w:rFonts w:ascii="Arial" w:hAnsi="Arial" w:cs="Arial"/>
          <w:bCs/>
        </w:rPr>
        <w:t>c</w:t>
      </w:r>
      <w:r w:rsidR="00971D88" w:rsidRPr="009F5800">
        <w:rPr>
          <w:rFonts w:ascii="Arial" w:hAnsi="Arial" w:cs="Arial"/>
          <w:bCs/>
        </w:rPr>
        <w:t xml:space="preserve">ontratação de empresa </w:t>
      </w:r>
      <w:r w:rsidR="00971D88" w:rsidRPr="007215F6">
        <w:rPr>
          <w:rFonts w:ascii="Arial" w:hAnsi="Arial" w:cs="Arial"/>
          <w:bCs/>
        </w:rPr>
        <w:t xml:space="preserve">para revitalização do Parque Santa Brígida e adequação do </w:t>
      </w:r>
      <w:proofErr w:type="spellStart"/>
      <w:r w:rsidR="00971D88" w:rsidRPr="007215F6">
        <w:rPr>
          <w:rFonts w:ascii="Arial" w:hAnsi="Arial" w:cs="Arial"/>
          <w:bCs/>
        </w:rPr>
        <w:t>Ecoponto</w:t>
      </w:r>
      <w:proofErr w:type="spellEnd"/>
      <w:r w:rsidR="00971D88">
        <w:rPr>
          <w:rFonts w:ascii="Arial" w:hAnsi="Arial" w:cs="Arial"/>
          <w:b/>
          <w:bCs/>
          <w:sz w:val="32"/>
          <w:szCs w:val="32"/>
        </w:rPr>
        <w:t xml:space="preserve"> </w:t>
      </w:r>
      <w:r w:rsidR="00971D88" w:rsidRPr="009F5800">
        <w:rPr>
          <w:rFonts w:ascii="Arial" w:hAnsi="Arial" w:cs="Arial"/>
          <w:bCs/>
        </w:rPr>
        <w:t>n</w:t>
      </w:r>
      <w:r w:rsidR="00971D88">
        <w:rPr>
          <w:rFonts w:ascii="Arial" w:hAnsi="Arial" w:cs="Arial"/>
          <w:bCs/>
        </w:rPr>
        <w:t>o</w:t>
      </w:r>
      <w:r w:rsidR="00971D88" w:rsidRPr="009F5800">
        <w:rPr>
          <w:rFonts w:ascii="Arial" w:hAnsi="Arial" w:cs="Arial"/>
          <w:bCs/>
        </w:rPr>
        <w:t xml:space="preserve"> município</w:t>
      </w:r>
      <w:r w:rsidR="00971D88">
        <w:rPr>
          <w:rFonts w:ascii="Arial" w:hAnsi="Arial" w:cs="Arial"/>
          <w:bCs/>
        </w:rPr>
        <w:t xml:space="preserve"> de Carapicuíba.</w:t>
      </w:r>
    </w:p>
    <w:p w:rsidR="003F1EAF" w:rsidRDefault="003F1EAF" w:rsidP="003F1EAF">
      <w:pPr>
        <w:suppressAutoHyphens/>
        <w:spacing w:after="120"/>
        <w:ind w:left="-426" w:right="-142"/>
        <w:jc w:val="both"/>
        <w:rPr>
          <w:rFonts w:ascii="Arial" w:hAnsi="Arial" w:cs="Arial"/>
          <w:bCs/>
        </w:rPr>
      </w:pP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ind w:left="-426" w:right="-142"/>
        <w:jc w:val="center"/>
        <w:rPr>
          <w:rFonts w:ascii="Arial" w:eastAsia="Times New Roman" w:hAnsi="Arial" w:cs="Arial"/>
          <w:b/>
          <w:bCs/>
          <w:lang w:eastAsia="ar-SA"/>
        </w:rPr>
      </w:pPr>
    </w:p>
    <w:p w:rsidR="00E152F4" w:rsidRDefault="00E152F4" w:rsidP="00310BA9">
      <w:pPr>
        <w:suppressAutoHyphens/>
        <w:ind w:left="-426" w:right="-142"/>
        <w:jc w:val="center"/>
        <w:rPr>
          <w:rFonts w:ascii="Arial" w:eastAsia="Times New Roman" w:hAnsi="Arial" w:cs="Arial"/>
          <w:b/>
          <w:bCs/>
          <w:lang w:eastAsia="ar-SA"/>
        </w:rPr>
      </w:pPr>
    </w:p>
    <w:p w:rsidR="00E152F4" w:rsidRPr="00B5684B" w:rsidRDefault="00E152F4" w:rsidP="00310BA9">
      <w:pPr>
        <w:suppressAutoHyphens/>
        <w:ind w:left="-426" w:right="-142"/>
        <w:jc w:val="center"/>
        <w:rPr>
          <w:rFonts w:ascii="Arial" w:eastAsia="Times New Roman" w:hAnsi="Arial" w:cs="Arial"/>
          <w:b/>
          <w:bCs/>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787803">
        <w:rPr>
          <w:rFonts w:ascii="Arial" w:eastAsia="Times New Roman" w:hAnsi="Arial" w:cs="Arial"/>
          <w:lang w:eastAsia="ar-SA"/>
        </w:rPr>
        <w:t>38</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0340F">
        <w:rPr>
          <w:rFonts w:ascii="Arial" w:eastAsia="Times New Roman" w:hAnsi="Arial" w:cs="Arial"/>
          <w:lang w:eastAsia="ar-SA"/>
        </w:rPr>
        <w:t>19558</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F41AB2" w:rsidRDefault="009060F0" w:rsidP="00F41AB2">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F41AB2">
        <w:rPr>
          <w:rFonts w:ascii="Arial" w:hAnsi="Arial" w:cs="Arial"/>
          <w:bCs/>
        </w:rPr>
        <w:t>C</w:t>
      </w:r>
      <w:r w:rsidR="00F41AB2" w:rsidRPr="009F5800">
        <w:rPr>
          <w:rFonts w:ascii="Arial" w:hAnsi="Arial" w:cs="Arial"/>
          <w:bCs/>
        </w:rPr>
        <w:t xml:space="preserve">ontratação de empresa </w:t>
      </w:r>
      <w:r w:rsidR="00F41AB2">
        <w:rPr>
          <w:rFonts w:ascii="Arial" w:hAnsi="Arial" w:cs="Arial"/>
          <w:bCs/>
        </w:rPr>
        <w:t>c</w:t>
      </w:r>
      <w:r w:rsidR="00F41AB2" w:rsidRPr="009F5800">
        <w:rPr>
          <w:rFonts w:ascii="Arial" w:hAnsi="Arial" w:cs="Arial"/>
          <w:bCs/>
        </w:rPr>
        <w:t xml:space="preserve">ontratação de empresa </w:t>
      </w:r>
      <w:r w:rsidR="00F41AB2" w:rsidRPr="007215F6">
        <w:rPr>
          <w:rFonts w:ascii="Arial" w:hAnsi="Arial" w:cs="Arial"/>
          <w:bCs/>
        </w:rPr>
        <w:t xml:space="preserve">para revitalização do Parque Santa Brígida e adequação do </w:t>
      </w:r>
      <w:proofErr w:type="spellStart"/>
      <w:r w:rsidR="00F41AB2" w:rsidRPr="007215F6">
        <w:rPr>
          <w:rFonts w:ascii="Arial" w:hAnsi="Arial" w:cs="Arial"/>
          <w:bCs/>
        </w:rPr>
        <w:t>Ecoponto</w:t>
      </w:r>
      <w:proofErr w:type="spellEnd"/>
      <w:r w:rsidR="00F41AB2">
        <w:rPr>
          <w:rFonts w:ascii="Arial" w:hAnsi="Arial" w:cs="Arial"/>
          <w:b/>
          <w:bCs/>
          <w:sz w:val="32"/>
          <w:szCs w:val="32"/>
        </w:rPr>
        <w:t xml:space="preserve"> </w:t>
      </w:r>
      <w:r w:rsidR="00F41AB2" w:rsidRPr="009F5800">
        <w:rPr>
          <w:rFonts w:ascii="Arial" w:hAnsi="Arial" w:cs="Arial"/>
          <w:bCs/>
        </w:rPr>
        <w:t>n</w:t>
      </w:r>
      <w:r w:rsidR="00F41AB2">
        <w:rPr>
          <w:rFonts w:ascii="Arial" w:hAnsi="Arial" w:cs="Arial"/>
          <w:bCs/>
        </w:rPr>
        <w:t>o</w:t>
      </w:r>
      <w:r w:rsidR="00F41AB2" w:rsidRPr="009F5800">
        <w:rPr>
          <w:rFonts w:ascii="Arial" w:hAnsi="Arial" w:cs="Arial"/>
          <w:bCs/>
        </w:rPr>
        <w:t xml:space="preserve"> município</w:t>
      </w:r>
      <w:r w:rsidR="00F41AB2">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eastAsia="ar-SA"/>
        </w:rPr>
        <w:br w:type="page"/>
      </w:r>
      <w:proofErr w:type="gramEnd"/>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7F47FA">
        <w:rPr>
          <w:rFonts w:ascii="Arial" w:eastAsia="Times New Roman" w:hAnsi="Arial" w:cs="Arial"/>
          <w:bCs/>
          <w:lang w:eastAsia="ar-SA"/>
        </w:rPr>
        <w:t>38</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0A203D">
        <w:rPr>
          <w:rFonts w:ascii="Arial" w:eastAsia="Times New Roman" w:hAnsi="Arial" w:cs="Arial"/>
          <w:lang w:eastAsia="ar-SA"/>
        </w:rPr>
        <w:t>19558</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9F0944" w:rsidRDefault="00A9058E" w:rsidP="009F0944">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9F0944">
        <w:rPr>
          <w:rFonts w:ascii="Arial" w:hAnsi="Arial" w:cs="Arial"/>
          <w:bCs/>
        </w:rPr>
        <w:t>C</w:t>
      </w:r>
      <w:r w:rsidR="009F0944" w:rsidRPr="009F5800">
        <w:rPr>
          <w:rFonts w:ascii="Arial" w:hAnsi="Arial" w:cs="Arial"/>
          <w:bCs/>
        </w:rPr>
        <w:t xml:space="preserve">ontratação de empresa </w:t>
      </w:r>
      <w:r w:rsidR="009F0944">
        <w:rPr>
          <w:rFonts w:ascii="Arial" w:hAnsi="Arial" w:cs="Arial"/>
          <w:bCs/>
        </w:rPr>
        <w:t>c</w:t>
      </w:r>
      <w:r w:rsidR="009F0944" w:rsidRPr="009F5800">
        <w:rPr>
          <w:rFonts w:ascii="Arial" w:hAnsi="Arial" w:cs="Arial"/>
          <w:bCs/>
        </w:rPr>
        <w:t xml:space="preserve">ontratação de empresa </w:t>
      </w:r>
      <w:r w:rsidR="009F0944" w:rsidRPr="007215F6">
        <w:rPr>
          <w:rFonts w:ascii="Arial" w:hAnsi="Arial" w:cs="Arial"/>
          <w:bCs/>
        </w:rPr>
        <w:t xml:space="preserve">para revitalização do Parque Santa Brígida e adequação do </w:t>
      </w:r>
      <w:proofErr w:type="spellStart"/>
      <w:r w:rsidR="009F0944" w:rsidRPr="007215F6">
        <w:rPr>
          <w:rFonts w:ascii="Arial" w:hAnsi="Arial" w:cs="Arial"/>
          <w:bCs/>
        </w:rPr>
        <w:t>Ecoponto</w:t>
      </w:r>
      <w:proofErr w:type="spellEnd"/>
      <w:r w:rsidR="009F0944">
        <w:rPr>
          <w:rFonts w:ascii="Arial" w:hAnsi="Arial" w:cs="Arial"/>
          <w:b/>
          <w:bCs/>
          <w:sz w:val="32"/>
          <w:szCs w:val="32"/>
        </w:rPr>
        <w:t xml:space="preserve"> </w:t>
      </w:r>
      <w:r w:rsidR="009F0944" w:rsidRPr="009F5800">
        <w:rPr>
          <w:rFonts w:ascii="Arial" w:hAnsi="Arial" w:cs="Arial"/>
          <w:bCs/>
        </w:rPr>
        <w:t>n</w:t>
      </w:r>
      <w:r w:rsidR="009F0944">
        <w:rPr>
          <w:rFonts w:ascii="Arial" w:hAnsi="Arial" w:cs="Arial"/>
          <w:bCs/>
        </w:rPr>
        <w:t>o</w:t>
      </w:r>
      <w:r w:rsidR="009F0944" w:rsidRPr="009F5800">
        <w:rPr>
          <w:rFonts w:ascii="Arial" w:hAnsi="Arial" w:cs="Arial"/>
          <w:bCs/>
        </w:rPr>
        <w:t xml:space="preserve"> município</w:t>
      </w:r>
      <w:r w:rsidR="009F0944">
        <w:rPr>
          <w:rFonts w:ascii="Arial" w:hAnsi="Arial" w:cs="Arial"/>
          <w:bCs/>
        </w:rPr>
        <w:t xml:space="preserve"> de Carapicuíba.</w:t>
      </w:r>
    </w:p>
    <w:p w:rsidR="00886F85" w:rsidRDefault="00886F85" w:rsidP="00886F85">
      <w:pPr>
        <w:suppressAutoHyphens/>
        <w:spacing w:after="120"/>
        <w:ind w:right="142"/>
        <w:jc w:val="both"/>
        <w:rPr>
          <w:rFonts w:ascii="Arial" w:hAnsi="Arial" w:cs="Arial"/>
          <w:bCs/>
        </w:rPr>
      </w:pPr>
    </w:p>
    <w:p w:rsidR="00A9058E" w:rsidRDefault="00A9058E" w:rsidP="006C6FE8">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8A1B9E">
        <w:rPr>
          <w:rFonts w:ascii="Arial" w:eastAsia="Times New Roman" w:hAnsi="Arial" w:cs="Arial"/>
          <w:lang w:eastAsia="ar-SA"/>
        </w:rPr>
        <w:t>38</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9B21ED">
        <w:rPr>
          <w:rFonts w:ascii="Arial" w:eastAsia="Times New Roman" w:hAnsi="Arial" w:cs="Arial"/>
          <w:lang w:eastAsia="ar-SA"/>
        </w:rPr>
        <w:t>19558</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4B042A" w:rsidRDefault="000C7DA4" w:rsidP="004B042A">
      <w:pPr>
        <w:suppressAutoHyphens/>
        <w:spacing w:after="120"/>
        <w:ind w:left="-426" w:right="-142"/>
        <w:jc w:val="both"/>
        <w:rPr>
          <w:rFonts w:ascii="Arial" w:hAnsi="Arial" w:cs="Arial"/>
          <w:bCs/>
        </w:rPr>
      </w:pPr>
      <w:r w:rsidRPr="00963B57">
        <w:rPr>
          <w:rFonts w:ascii="Arial" w:eastAsia="Times New Roman" w:hAnsi="Arial" w:cs="Arial"/>
          <w:lang w:eastAsia="ar-SA"/>
        </w:rPr>
        <w:t xml:space="preserve">Objeto: </w:t>
      </w:r>
      <w:r w:rsidR="004B042A">
        <w:rPr>
          <w:rFonts w:ascii="Arial" w:hAnsi="Arial" w:cs="Arial"/>
          <w:bCs/>
        </w:rPr>
        <w:t>C</w:t>
      </w:r>
      <w:r w:rsidR="004B042A" w:rsidRPr="009F5800">
        <w:rPr>
          <w:rFonts w:ascii="Arial" w:hAnsi="Arial" w:cs="Arial"/>
          <w:bCs/>
        </w:rPr>
        <w:t xml:space="preserve">ontratação de empresa </w:t>
      </w:r>
      <w:r w:rsidR="004B042A">
        <w:rPr>
          <w:rFonts w:ascii="Arial" w:hAnsi="Arial" w:cs="Arial"/>
          <w:bCs/>
        </w:rPr>
        <w:t>c</w:t>
      </w:r>
      <w:r w:rsidR="004B042A" w:rsidRPr="009F5800">
        <w:rPr>
          <w:rFonts w:ascii="Arial" w:hAnsi="Arial" w:cs="Arial"/>
          <w:bCs/>
        </w:rPr>
        <w:t xml:space="preserve">ontratação de empresa </w:t>
      </w:r>
      <w:r w:rsidR="004B042A" w:rsidRPr="007215F6">
        <w:rPr>
          <w:rFonts w:ascii="Arial" w:hAnsi="Arial" w:cs="Arial"/>
          <w:bCs/>
        </w:rPr>
        <w:t xml:space="preserve">para revitalização do Parque Santa Brígida e adequação do </w:t>
      </w:r>
      <w:proofErr w:type="spellStart"/>
      <w:r w:rsidR="004B042A" w:rsidRPr="007215F6">
        <w:rPr>
          <w:rFonts w:ascii="Arial" w:hAnsi="Arial" w:cs="Arial"/>
          <w:bCs/>
        </w:rPr>
        <w:t>Ecoponto</w:t>
      </w:r>
      <w:proofErr w:type="spellEnd"/>
      <w:r w:rsidR="004B042A">
        <w:rPr>
          <w:rFonts w:ascii="Arial" w:hAnsi="Arial" w:cs="Arial"/>
          <w:b/>
          <w:bCs/>
          <w:sz w:val="32"/>
          <w:szCs w:val="32"/>
        </w:rPr>
        <w:t xml:space="preserve"> </w:t>
      </w:r>
      <w:r w:rsidR="004B042A" w:rsidRPr="009F5800">
        <w:rPr>
          <w:rFonts w:ascii="Arial" w:hAnsi="Arial" w:cs="Arial"/>
          <w:bCs/>
        </w:rPr>
        <w:t>n</w:t>
      </w:r>
      <w:r w:rsidR="004B042A">
        <w:rPr>
          <w:rFonts w:ascii="Arial" w:hAnsi="Arial" w:cs="Arial"/>
          <w:bCs/>
        </w:rPr>
        <w:t>o</w:t>
      </w:r>
      <w:r w:rsidR="004B042A" w:rsidRPr="009F5800">
        <w:rPr>
          <w:rFonts w:ascii="Arial" w:hAnsi="Arial" w:cs="Arial"/>
          <w:bCs/>
        </w:rPr>
        <w:t xml:space="preserve"> município</w:t>
      </w:r>
      <w:r w:rsidR="004B042A">
        <w:rPr>
          <w:rFonts w:ascii="Arial" w:hAnsi="Arial" w:cs="Arial"/>
          <w:bCs/>
        </w:rPr>
        <w:t xml:space="preserve"> de Carapicuíba.</w:t>
      </w:r>
    </w:p>
    <w:p w:rsidR="002B5E01" w:rsidRPr="00963B57" w:rsidRDefault="002B5E01"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E51E2" w:rsidRPr="00963B57" w:rsidRDefault="000E51E2" w:rsidP="000E51E2">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E51E2" w:rsidRPr="00963B57" w:rsidRDefault="000E51E2" w:rsidP="000E51E2">
      <w:pPr>
        <w:suppressAutoHyphens/>
        <w:spacing w:after="120"/>
        <w:ind w:left="-426" w:right="-142"/>
        <w:jc w:val="both"/>
        <w:rPr>
          <w:rFonts w:ascii="Arial" w:eastAsia="Times New Roman" w:hAnsi="Arial" w:cs="Times New Roman"/>
          <w:lang w:eastAsia="ar-SA"/>
        </w:rPr>
      </w:pPr>
    </w:p>
    <w:p w:rsidR="000E51E2" w:rsidRPr="00230876" w:rsidRDefault="000E51E2" w:rsidP="000E51E2">
      <w:pPr>
        <w:suppressAutoHyphens/>
        <w:spacing w:after="120"/>
        <w:ind w:left="-426" w:right="-142"/>
        <w:jc w:val="both"/>
        <w:rPr>
          <w:rFonts w:ascii="Arial" w:eastAsia="Times New Roman" w:hAnsi="Arial" w:cs="Times New Roman"/>
          <w:u w:val="single"/>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r>
        <w:rPr>
          <w:rFonts w:ascii="Arial" w:eastAsia="Times New Roman" w:hAnsi="Arial" w:cs="Times New Roman"/>
          <w:lang w:eastAsia="ar-SA"/>
        </w:rPr>
        <w:t xml:space="preserve">, e </w:t>
      </w:r>
      <w:r w:rsidRPr="00230876">
        <w:rPr>
          <w:rFonts w:ascii="Arial" w:hAnsi="Arial" w:cs="Arial"/>
          <w:color w:val="000000"/>
          <w:u w:val="single"/>
        </w:rPr>
        <w:t>não tem contratos celebrados com a Administração Pública cujos valores somados extrapolem a receita bruta máxima admitida para fins de enquadramento como empresa de pequeno porte.</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95632B" w:rsidRDefault="0095632B"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eastAsia="ar-SA"/>
        </w:rPr>
      </w:pPr>
      <w:r w:rsidRPr="000356E3">
        <w:rPr>
          <w:rFonts w:ascii="Arial" w:eastAsia="Times New Roman" w:hAnsi="Arial" w:cs="Times New Roman"/>
          <w:b/>
          <w:lang w:eastAsia="ar-SA"/>
        </w:rPr>
        <w:t>MINUTA DO INSTRUMENTO DE CONTRATO ADMINISTRATIVO</w:t>
      </w:r>
      <w:proofErr w:type="gramStart"/>
      <w:r w:rsidRPr="000356E3">
        <w:rPr>
          <w:rFonts w:ascii="Arial" w:eastAsia="Times New Roman" w:hAnsi="Arial" w:cs="Times New Roman"/>
          <w:b/>
          <w:lang w:eastAsia="ar-SA"/>
        </w:rPr>
        <w:t xml:space="preserve">  </w:t>
      </w:r>
      <w:proofErr w:type="gramEnd"/>
      <w:r w:rsidRPr="000356E3">
        <w:rPr>
          <w:rFonts w:ascii="Arial" w:eastAsia="Times New Roman" w:hAnsi="Arial" w:cs="Times New Roman"/>
          <w:b/>
          <w:lang w:eastAsia="ar-SA"/>
        </w:rPr>
        <w:t xml:space="preserve">Nº  </w:t>
      </w:r>
      <w:proofErr w:type="spellStart"/>
      <w:r w:rsidRPr="000356E3">
        <w:rPr>
          <w:rFonts w:ascii="Arial" w:eastAsia="Times New Roman" w:hAnsi="Arial" w:cs="Times New Roman"/>
          <w:b/>
          <w:lang w:eastAsia="ar-SA"/>
        </w:rPr>
        <w:t>xx</w:t>
      </w:r>
      <w:proofErr w:type="spellEnd"/>
      <w:r w:rsidRPr="000356E3">
        <w:rPr>
          <w:rFonts w:ascii="Arial" w:eastAsia="Times New Roman" w:hAnsi="Arial" w:cs="Times New Roman"/>
          <w:b/>
          <w:lang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2F43C2">
        <w:rPr>
          <w:rFonts w:ascii="Arial" w:eastAsia="Times New Roman" w:hAnsi="Arial" w:cs="Arial"/>
          <w:b/>
          <w:lang w:eastAsia="ar-SA"/>
        </w:rPr>
        <w:t>38</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12D40" w:rsidRPr="004C73A2">
        <w:rPr>
          <w:rFonts w:ascii="Arial" w:hAnsi="Arial" w:cs="Arial"/>
          <w:bCs/>
        </w:rPr>
        <w:t xml:space="preserve">execução de </w:t>
      </w:r>
      <w:r w:rsidR="0028761B" w:rsidRPr="007215F6">
        <w:rPr>
          <w:rFonts w:ascii="Arial" w:hAnsi="Arial" w:cs="Arial"/>
          <w:bCs/>
        </w:rPr>
        <w:t xml:space="preserve">revitalização do Parque Santa Brígida e adequação do </w:t>
      </w:r>
      <w:proofErr w:type="spellStart"/>
      <w:r w:rsidR="0028761B" w:rsidRPr="007215F6">
        <w:rPr>
          <w:rFonts w:ascii="Arial" w:hAnsi="Arial" w:cs="Arial"/>
          <w:bCs/>
        </w:rPr>
        <w:t>Ecoponto</w:t>
      </w:r>
      <w:proofErr w:type="spellEnd"/>
      <w:r w:rsidR="0028761B" w:rsidRPr="009F5800">
        <w:rPr>
          <w:rFonts w:ascii="Arial" w:hAnsi="Arial" w:cs="Arial"/>
          <w:bCs/>
        </w:rPr>
        <w:t xml:space="preserve"> </w:t>
      </w:r>
      <w:r w:rsidR="00415277" w:rsidRPr="009F5800">
        <w:rPr>
          <w:rFonts w:ascii="Arial" w:hAnsi="Arial" w:cs="Arial"/>
          <w:bCs/>
        </w:rPr>
        <w:t>neste município</w:t>
      </w:r>
      <w:r w:rsidR="00415277" w:rsidRPr="0023216F">
        <w:rPr>
          <w:rFonts w:ascii="Arial" w:hAnsi="Arial" w:cs="Arial"/>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690166">
        <w:rPr>
          <w:rFonts w:ascii="Arial" w:hAnsi="Arial" w:cs="Arial"/>
        </w:rPr>
        <w:t>15</w:t>
      </w:r>
      <w:r w:rsidR="00690166" w:rsidRPr="0023216F">
        <w:rPr>
          <w:rFonts w:ascii="Arial" w:hAnsi="Arial" w:cs="Arial"/>
        </w:rPr>
        <w:t xml:space="preserve"> (</w:t>
      </w:r>
      <w:r w:rsidR="00690166">
        <w:rPr>
          <w:rFonts w:ascii="Arial" w:hAnsi="Arial" w:cs="Arial"/>
        </w:rPr>
        <w:t>quinze</w:t>
      </w:r>
      <w:r w:rsidR="00690166" w:rsidRPr="0023216F">
        <w:rPr>
          <w:rFonts w:ascii="Arial" w:hAnsi="Arial" w:cs="Arial"/>
        </w:rPr>
        <w:t xml:space="preserve">) </w:t>
      </w:r>
      <w:r w:rsidR="00690166">
        <w:rPr>
          <w:rFonts w:ascii="Arial" w:hAnsi="Arial" w:cs="Arial"/>
        </w:rPr>
        <w:t>meses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Default="00AD31D5" w:rsidP="00310BA9">
      <w:pPr>
        <w:tabs>
          <w:tab w:val="left" w:pos="10206"/>
        </w:tabs>
        <w:suppressAutoHyphens/>
        <w:ind w:left="-426" w:right="-142"/>
        <w:jc w:val="both"/>
        <w:rPr>
          <w:rFonts w:ascii="Arial" w:eastAsia="Times New Roman" w:hAnsi="Arial" w:cs="Arial"/>
          <w:lang w:eastAsia="ar-SA"/>
        </w:rPr>
      </w:pPr>
    </w:p>
    <w:p w:rsidR="00EE542D" w:rsidRPr="000356E3" w:rsidRDefault="00EE542D"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EE542D" w:rsidRDefault="00EE542D"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EE542D" w:rsidRDefault="00EE542D" w:rsidP="003C5CAD">
      <w:pPr>
        <w:tabs>
          <w:tab w:val="left" w:pos="1260"/>
        </w:tabs>
        <w:suppressAutoHyphens/>
        <w:jc w:val="both"/>
        <w:rPr>
          <w:rFonts w:ascii="Arial" w:eastAsia="Times New Roman" w:hAnsi="Arial" w:cs="Arial"/>
          <w:lang w:eastAsia="ar-SA"/>
        </w:rPr>
      </w:pPr>
    </w:p>
    <w:p w:rsidR="00EE542D" w:rsidRDefault="00EE542D" w:rsidP="003C5CAD">
      <w:pPr>
        <w:tabs>
          <w:tab w:val="left" w:pos="1260"/>
        </w:tabs>
        <w:suppressAutoHyphens/>
        <w:jc w:val="both"/>
        <w:rPr>
          <w:rFonts w:ascii="Arial" w:eastAsia="Times New Roman" w:hAnsi="Arial" w:cs="Arial"/>
          <w:lang w:eastAsia="ar-SA"/>
        </w:rPr>
      </w:pPr>
    </w:p>
    <w:p w:rsidR="00EE542D" w:rsidRDefault="00EE542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F12982" w:rsidRDefault="00F12982"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EE542D" w:rsidRDefault="00EE542D"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EE542D" w:rsidRDefault="00EE542D" w:rsidP="00310BA9">
      <w:pPr>
        <w:tabs>
          <w:tab w:val="left" w:pos="14"/>
          <w:tab w:val="left" w:pos="374"/>
          <w:tab w:val="left" w:pos="10206"/>
        </w:tabs>
        <w:suppressAutoHyphens/>
        <w:ind w:left="-426"/>
        <w:jc w:val="both"/>
        <w:rPr>
          <w:rFonts w:ascii="Arial" w:eastAsia="Times New Roman" w:hAnsi="Arial" w:cs="Arial"/>
          <w:lang w:eastAsia="ar-SA"/>
        </w:rPr>
      </w:pPr>
    </w:p>
    <w:p w:rsidR="00EE542D" w:rsidRDefault="00EE542D" w:rsidP="00310BA9">
      <w:pPr>
        <w:tabs>
          <w:tab w:val="left" w:pos="14"/>
          <w:tab w:val="left" w:pos="374"/>
          <w:tab w:val="left" w:pos="10206"/>
        </w:tabs>
        <w:suppressAutoHyphens/>
        <w:ind w:left="-426"/>
        <w:jc w:val="both"/>
        <w:rPr>
          <w:rFonts w:ascii="Arial" w:eastAsia="Times New Roman" w:hAnsi="Arial" w:cs="Arial"/>
          <w:lang w:eastAsia="ar-SA"/>
        </w:rPr>
      </w:pPr>
    </w:p>
    <w:p w:rsidR="00EE542D" w:rsidRDefault="00EE542D" w:rsidP="00310BA9">
      <w:pPr>
        <w:tabs>
          <w:tab w:val="left" w:pos="14"/>
          <w:tab w:val="left" w:pos="374"/>
          <w:tab w:val="left" w:pos="10206"/>
        </w:tabs>
        <w:suppressAutoHyphens/>
        <w:ind w:left="-426"/>
        <w:jc w:val="both"/>
        <w:rPr>
          <w:rFonts w:ascii="Arial" w:eastAsia="Times New Roman" w:hAnsi="Arial" w:cs="Arial"/>
          <w:lang w:eastAsia="ar-SA"/>
        </w:rPr>
      </w:pPr>
    </w:p>
    <w:p w:rsidR="00EE542D" w:rsidRPr="000356E3" w:rsidRDefault="00EE542D"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E73EA7" w:rsidRDefault="00E73EA7"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 xml:space="preserve">12.01.15.451.0006.4.4.90.51-99 (transferências e convênios </w:t>
      </w:r>
      <w:r w:rsidR="006B0EBB">
        <w:rPr>
          <w:rFonts w:ascii="Arial" w:hAnsi="Arial" w:cs="Arial"/>
        </w:rPr>
        <w:t>Federais</w:t>
      </w:r>
      <w:r w:rsidR="00AF425A">
        <w:rPr>
          <w:rFonts w:ascii="Arial" w:hAnsi="Arial" w:cs="Arial"/>
        </w:rPr>
        <w:t xml:space="preserve"> </w:t>
      </w:r>
      <w:r w:rsidR="00913D9A">
        <w:rPr>
          <w:rFonts w:ascii="Arial" w:hAnsi="Arial" w:cs="Arial"/>
        </w:rPr>
        <w:t>- vinculados)</w:t>
      </w:r>
      <w:r w:rsidRPr="000356E3">
        <w:rPr>
          <w:rFonts w:ascii="Arial" w:eastAsia="Times New Roman" w:hAnsi="Arial" w:cs="Arial"/>
          <w:lang w:eastAsia="ar-SA"/>
        </w:rPr>
        <w:t>.</w:t>
      </w:r>
    </w:p>
    <w:p w:rsidR="000356E3" w:rsidRDefault="000356E3" w:rsidP="00310BA9">
      <w:pPr>
        <w:tabs>
          <w:tab w:val="left" w:pos="0"/>
          <w:tab w:val="left" w:pos="10206"/>
        </w:tabs>
        <w:suppressAutoHyphens/>
        <w:ind w:left="-426"/>
        <w:jc w:val="both"/>
        <w:rPr>
          <w:rFonts w:ascii="Arial" w:eastAsia="Times New Roman" w:hAnsi="Arial" w:cs="Arial"/>
          <w:lang w:eastAsia="ar-SA"/>
        </w:rPr>
      </w:pPr>
    </w:p>
    <w:p w:rsidR="00EE542D" w:rsidRDefault="00EE542D" w:rsidP="00310BA9">
      <w:pPr>
        <w:tabs>
          <w:tab w:val="left" w:pos="0"/>
          <w:tab w:val="left" w:pos="10206"/>
        </w:tabs>
        <w:suppressAutoHyphens/>
        <w:ind w:left="-426"/>
        <w:jc w:val="both"/>
        <w:rPr>
          <w:rFonts w:ascii="Arial" w:eastAsia="Times New Roman" w:hAnsi="Arial" w:cs="Arial"/>
          <w:lang w:eastAsia="ar-SA"/>
        </w:rPr>
      </w:pPr>
    </w:p>
    <w:p w:rsidR="00EE542D" w:rsidRDefault="00EE542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EE542D" w:rsidRDefault="00EE542D"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EE542D" w:rsidRDefault="00EE542D" w:rsidP="00310BA9">
      <w:pPr>
        <w:tabs>
          <w:tab w:val="left" w:pos="-709"/>
        </w:tabs>
        <w:suppressAutoHyphens/>
        <w:autoSpaceDE w:val="0"/>
        <w:spacing w:after="120"/>
        <w:ind w:left="-426" w:right="227"/>
        <w:jc w:val="both"/>
        <w:rPr>
          <w:rFonts w:ascii="Arial" w:eastAsia="Times New Roman" w:hAnsi="Arial" w:cs="Arial"/>
          <w:lang w:eastAsia="ar-SA"/>
        </w:rPr>
      </w:pPr>
    </w:p>
    <w:p w:rsidR="004E4F07" w:rsidRDefault="004E4F07" w:rsidP="00310BA9">
      <w:pPr>
        <w:tabs>
          <w:tab w:val="left" w:pos="-709"/>
        </w:tabs>
        <w:suppressAutoHyphens/>
        <w:autoSpaceDE w:val="0"/>
        <w:spacing w:after="120"/>
        <w:ind w:left="-426" w:right="227"/>
        <w:jc w:val="both"/>
        <w:rPr>
          <w:rFonts w:ascii="Arial" w:eastAsia="Times New Roman" w:hAnsi="Arial" w:cs="Arial"/>
          <w:lang w:eastAsia="ar-SA"/>
        </w:rPr>
      </w:pPr>
    </w:p>
    <w:p w:rsidR="004E4F07" w:rsidRDefault="004E4F07"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C732D9" w:rsidRDefault="00C732D9"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CA373E" w:rsidRPr="00CA373E" w:rsidRDefault="00302941" w:rsidP="00CA373E">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CA373E" w:rsidRPr="00CA373E">
        <w:rPr>
          <w:rFonts w:ascii="Arial" w:hAnsi="Arial" w:cs="Arial"/>
          <w:b/>
          <w:bCs/>
        </w:rPr>
        <w:t xml:space="preserve">CONTRATAÇÃO DE EMPRESA PARA EXECUÇÃO DE </w:t>
      </w:r>
      <w:r w:rsidR="00416F2B" w:rsidRPr="00416F2B">
        <w:rPr>
          <w:rFonts w:ascii="Arial" w:hAnsi="Arial" w:cs="Arial"/>
          <w:b/>
          <w:bCs/>
        </w:rPr>
        <w:t>REVITALIZAÇÃO DO PARQUE SANTA BRÍGIDA E ADEQUAÇÃO DO ECOPONTO</w:t>
      </w:r>
      <w:r w:rsidR="00CA373E" w:rsidRPr="00CA373E">
        <w:rPr>
          <w:rFonts w:ascii="Arial" w:hAnsi="Arial" w:cs="Arial"/>
          <w:b/>
          <w:bCs/>
        </w:rPr>
        <w:t xml:space="preserve"> NESTE MUNICÍPIO.</w:t>
      </w:r>
    </w:p>
    <w:p w:rsidR="00631C96" w:rsidRPr="00A17945" w:rsidRDefault="00631C96" w:rsidP="00CA373E">
      <w:pPr>
        <w:autoSpaceDN w:val="0"/>
        <w:ind w:left="-426"/>
        <w:jc w:val="both"/>
        <w:rPr>
          <w:rFonts w:ascii="Arial" w:hAnsi="Arial" w:cs="Arial"/>
          <w:sz w:val="28"/>
          <w:szCs w:val="28"/>
        </w:rPr>
      </w:pPr>
    </w:p>
    <w:p w:rsidR="00302941" w:rsidRDefault="00302941" w:rsidP="00631C96">
      <w:pPr>
        <w:autoSpaceDN w:val="0"/>
        <w:ind w:left="-426"/>
        <w:jc w:val="both"/>
        <w:rPr>
          <w:rFonts w:ascii="Arial" w:eastAsia="Times New Roman" w:hAnsi="Arial" w:cs="Arial"/>
          <w:b/>
          <w:lang w:eastAsia="ar-SA"/>
        </w:rPr>
      </w:pPr>
    </w:p>
    <w:p w:rsidR="00002CA6" w:rsidRPr="00C77389" w:rsidRDefault="00002CA6" w:rsidP="00002CA6">
      <w:pPr>
        <w:widowControl w:val="0"/>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Pelo presente TERMO, nós, abaixo identificados:</w:t>
      </w:r>
    </w:p>
    <w:p w:rsidR="00002CA6" w:rsidRPr="00C77389" w:rsidRDefault="00002CA6" w:rsidP="00002CA6">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002CA6" w:rsidRPr="00C77389" w:rsidRDefault="00002CA6" w:rsidP="00002CA6">
      <w:pPr>
        <w:widowControl w:val="0"/>
        <w:numPr>
          <w:ilvl w:val="0"/>
          <w:numId w:val="20"/>
        </w:numPr>
        <w:tabs>
          <w:tab w:val="left" w:pos="385"/>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002CA6" w:rsidRPr="00C77389" w:rsidRDefault="00002CA6" w:rsidP="00002CA6">
      <w:pPr>
        <w:widowControl w:val="0"/>
        <w:numPr>
          <w:ilvl w:val="0"/>
          <w:numId w:val="20"/>
        </w:numPr>
        <w:tabs>
          <w:tab w:val="left" w:pos="414"/>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002CA6" w:rsidRPr="00C77389" w:rsidRDefault="00002CA6" w:rsidP="00002CA6">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002CA6" w:rsidRPr="00C77389" w:rsidRDefault="00002CA6" w:rsidP="00002CA6">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002CA6" w:rsidRPr="00C77389" w:rsidRDefault="00002CA6" w:rsidP="00002CA6">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002CA6" w:rsidRPr="00C77389" w:rsidRDefault="00002CA6" w:rsidP="00002CA6">
      <w:pPr>
        <w:widowControl w:val="0"/>
        <w:tabs>
          <w:tab w:val="left" w:pos="8604"/>
        </w:tabs>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b/>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002CA6" w:rsidRPr="00C77389" w:rsidRDefault="00002CA6" w:rsidP="00002CA6">
      <w:pPr>
        <w:widowControl w:val="0"/>
        <w:tabs>
          <w:tab w:val="left" w:pos="4511"/>
          <w:tab w:val="left" w:pos="8543"/>
          <w:tab w:val="left" w:pos="8621"/>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002CA6" w:rsidRPr="00C77389" w:rsidRDefault="00002CA6" w:rsidP="00002CA6">
      <w:pPr>
        <w:widowControl w:val="0"/>
        <w:tabs>
          <w:tab w:val="left" w:pos="4511"/>
          <w:tab w:val="left" w:pos="8542"/>
          <w:tab w:val="left" w:pos="862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002CA6" w:rsidRPr="00C77389" w:rsidRDefault="00002CA6" w:rsidP="00002CA6">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002CA6" w:rsidRPr="00C77389" w:rsidRDefault="00002CA6" w:rsidP="00002CA6">
      <w:pPr>
        <w:widowControl w:val="0"/>
        <w:tabs>
          <w:tab w:val="left" w:pos="4511"/>
          <w:tab w:val="left" w:pos="8546"/>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002CA6" w:rsidRPr="00C77389" w:rsidRDefault="00002CA6" w:rsidP="00002CA6">
      <w:pPr>
        <w:widowControl w:val="0"/>
        <w:tabs>
          <w:tab w:val="left" w:pos="4511"/>
          <w:tab w:val="left" w:pos="8548"/>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Default="00002CA6" w:rsidP="00002CA6">
      <w:pPr>
        <w:widowControl w:val="0"/>
        <w:autoSpaceDE w:val="0"/>
        <w:autoSpaceDN w:val="0"/>
        <w:spacing w:line="360" w:lineRule="auto"/>
        <w:ind w:right="57"/>
        <w:outlineLvl w:val="0"/>
        <w:rPr>
          <w:rFonts w:ascii="Arial" w:eastAsia="Arial" w:hAnsi="Arial" w:cs="Arial"/>
          <w:b/>
          <w:bCs/>
          <w:u w:val="thick"/>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lastRenderedPageBreak/>
        <w:t>ORDENADOR DE DESPESAS DA CONTRATANTE</w:t>
      </w:r>
      <w:r w:rsidRPr="00C77389">
        <w:rPr>
          <w:rFonts w:ascii="Arial" w:eastAsia="Arial" w:hAnsi="Arial" w:cs="Arial"/>
          <w:b/>
          <w:bCs/>
          <w:lang w:eastAsia="en-US"/>
        </w:rPr>
        <w:t>:</w:t>
      </w:r>
    </w:p>
    <w:p w:rsidR="00002CA6" w:rsidRPr="00C77389" w:rsidRDefault="00002CA6" w:rsidP="00002CA6">
      <w:pPr>
        <w:widowControl w:val="0"/>
        <w:tabs>
          <w:tab w:val="left" w:pos="4511"/>
          <w:tab w:val="left" w:pos="8545"/>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7"/>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Default="00002CA6" w:rsidP="00002CA6">
      <w:pPr>
        <w:widowControl w:val="0"/>
        <w:autoSpaceDE w:val="0"/>
        <w:autoSpaceDN w:val="0"/>
        <w:spacing w:line="360" w:lineRule="auto"/>
        <w:ind w:right="57"/>
        <w:rPr>
          <w:rFonts w:ascii="Arial" w:eastAsia="Arial" w:hAnsi="Arial" w:cs="Arial"/>
          <w:sz w:val="22"/>
          <w:szCs w:val="22"/>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9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6338E64F" wp14:editId="18E85FE2">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002CA6" w:rsidRPr="00C77389" w:rsidRDefault="00002CA6" w:rsidP="00002CA6">
      <w:pPr>
        <w:widowControl w:val="0"/>
        <w:autoSpaceDE w:val="0"/>
        <w:autoSpaceDN w:val="0"/>
        <w:spacing w:line="360" w:lineRule="auto"/>
        <w:ind w:right="57"/>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5490"/>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25B32C42" wp14:editId="65B59A9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002CA6" w:rsidRDefault="00002CA6" w:rsidP="00002CA6">
      <w:pPr>
        <w:widowControl w:val="0"/>
        <w:autoSpaceDE w:val="0"/>
        <w:autoSpaceDN w:val="0"/>
        <w:spacing w:line="360" w:lineRule="auto"/>
        <w:ind w:right="57"/>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002CA6">
      <w:pPr>
        <w:suppressAutoHyphens/>
        <w:spacing w:after="120"/>
        <w:ind w:left="-426"/>
        <w:jc w:val="both"/>
        <w:rPr>
          <w:rFonts w:ascii="Arial" w:hAnsi="Arial" w:cs="Arial"/>
        </w:rPr>
      </w:pPr>
    </w:p>
    <w:sectPr w:rsidR="00302941" w:rsidRPr="00B54B64" w:rsidSect="00AB7CF3">
      <w:headerReference w:type="default" r:id="rId13"/>
      <w:footerReference w:type="default" r:id="rId14"/>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2F3" w:rsidRDefault="000412F3" w:rsidP="00937643">
      <w:r>
        <w:separator/>
      </w:r>
    </w:p>
  </w:endnote>
  <w:endnote w:type="continuationSeparator" w:id="0">
    <w:p w:rsidR="000412F3" w:rsidRDefault="000412F3"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A8040F" w:rsidRDefault="00A8040F">
        <w:pPr>
          <w:pStyle w:val="Rodap"/>
          <w:jc w:val="right"/>
        </w:pPr>
        <w:r>
          <w:fldChar w:fldCharType="begin"/>
        </w:r>
        <w:r>
          <w:instrText>PAGE   \* MERGEFORMAT</w:instrText>
        </w:r>
        <w:r>
          <w:fldChar w:fldCharType="separate"/>
        </w:r>
        <w:r w:rsidR="002F43C2">
          <w:rPr>
            <w:noProof/>
          </w:rPr>
          <w:t>33</w:t>
        </w:r>
        <w:r>
          <w:fldChar w:fldCharType="end"/>
        </w:r>
      </w:p>
    </w:sdtContent>
  </w:sdt>
  <w:p w:rsidR="00A8040F" w:rsidRPr="00242C0E" w:rsidRDefault="00A8040F"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19558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Pr>
        <w:rFonts w:ascii="Times New Roman" w:eastAsia="Times New Roman" w:hAnsi="Times New Roman" w:cs="Times New Roman"/>
        <w:sz w:val="20"/>
        <w:szCs w:val="20"/>
        <w:lang w:eastAsia="ar-SA"/>
      </w:rPr>
      <w:t xml:space="preserve"> </w:t>
    </w:r>
    <w:r w:rsidR="00FE7C25">
      <w:rPr>
        <w:rFonts w:ascii="Times New Roman" w:eastAsia="Times New Roman" w:hAnsi="Times New Roman" w:cs="Times New Roman"/>
        <w:sz w:val="20"/>
        <w:szCs w:val="20"/>
        <w:lang w:eastAsia="ar-SA"/>
      </w:rPr>
      <w:t>38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A8040F" w:rsidRPr="00242C0E" w:rsidRDefault="00A8040F" w:rsidP="00242C0E">
    <w:pPr>
      <w:tabs>
        <w:tab w:val="center" w:pos="4419"/>
        <w:tab w:val="right" w:pos="8838"/>
      </w:tabs>
      <w:suppressAutoHyphens/>
      <w:ind w:right="360"/>
      <w:rPr>
        <w:rFonts w:ascii="Arial" w:eastAsia="Times New Roman" w:hAnsi="Arial" w:cs="Arial"/>
        <w:sz w:val="16"/>
        <w:szCs w:val="16"/>
        <w:lang w:eastAsia="ar-SA"/>
      </w:rPr>
    </w:pPr>
  </w:p>
  <w:p w:rsidR="00A8040F" w:rsidRDefault="00A8040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2F3" w:rsidRDefault="000412F3" w:rsidP="00937643">
      <w:r>
        <w:separator/>
      </w:r>
    </w:p>
  </w:footnote>
  <w:footnote w:type="continuationSeparator" w:id="0">
    <w:p w:rsidR="000412F3" w:rsidRDefault="000412F3"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40F" w:rsidRPr="00937643" w:rsidRDefault="00A8040F"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anchor>
      </w:drawing>
    </w:r>
    <w:r w:rsidRPr="00937643">
      <w:rPr>
        <w:rFonts w:ascii="Arial" w:eastAsia="Times New Roman" w:hAnsi="Arial" w:cs="Arial"/>
        <w:b/>
        <w:sz w:val="36"/>
        <w:szCs w:val="20"/>
        <w:lang w:eastAsia="ar-SA"/>
      </w:rPr>
      <w:t>Prefeitura de Carapicuíba</w:t>
    </w:r>
  </w:p>
  <w:p w:rsidR="00A8040F" w:rsidRPr="00937643" w:rsidRDefault="00A8040F"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A8040F" w:rsidRPr="00937643" w:rsidRDefault="00A8040F"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A8040F" w:rsidRDefault="00A8040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3">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4"/>
  </w:num>
  <w:num w:numId="6">
    <w:abstractNumId w:val="15"/>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8"/>
  </w:num>
  <w:num w:numId="14">
    <w:abstractNumId w:val="1"/>
  </w:num>
  <w:num w:numId="15">
    <w:abstractNumId w:val="16"/>
  </w:num>
  <w:num w:numId="16">
    <w:abstractNumId w:val="13"/>
  </w:num>
  <w:num w:numId="17">
    <w:abstractNumId w:val="12"/>
  </w:num>
  <w:num w:numId="18">
    <w:abstractNumId w:val="3"/>
  </w:num>
  <w:num w:numId="19">
    <w:abstractNumId w:val="9"/>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2CA6"/>
    <w:rsid w:val="00006815"/>
    <w:rsid w:val="00007535"/>
    <w:rsid w:val="0000780B"/>
    <w:rsid w:val="000079BE"/>
    <w:rsid w:val="00007C10"/>
    <w:rsid w:val="00010413"/>
    <w:rsid w:val="000106B4"/>
    <w:rsid w:val="00011CB7"/>
    <w:rsid w:val="00012ADF"/>
    <w:rsid w:val="00014989"/>
    <w:rsid w:val="000156D9"/>
    <w:rsid w:val="00016132"/>
    <w:rsid w:val="000168D7"/>
    <w:rsid w:val="00016FAD"/>
    <w:rsid w:val="000176F9"/>
    <w:rsid w:val="000178B2"/>
    <w:rsid w:val="000215EF"/>
    <w:rsid w:val="00022C8B"/>
    <w:rsid w:val="00022CD1"/>
    <w:rsid w:val="0002546E"/>
    <w:rsid w:val="00025B5A"/>
    <w:rsid w:val="00026D2A"/>
    <w:rsid w:val="00026D43"/>
    <w:rsid w:val="00031CF7"/>
    <w:rsid w:val="00032112"/>
    <w:rsid w:val="0003282E"/>
    <w:rsid w:val="00032D8A"/>
    <w:rsid w:val="000354F8"/>
    <w:rsid w:val="000356E3"/>
    <w:rsid w:val="000360E8"/>
    <w:rsid w:val="00037B9E"/>
    <w:rsid w:val="0004065F"/>
    <w:rsid w:val="00041119"/>
    <w:rsid w:val="000412F3"/>
    <w:rsid w:val="0004140A"/>
    <w:rsid w:val="00041C70"/>
    <w:rsid w:val="00042EE8"/>
    <w:rsid w:val="00043653"/>
    <w:rsid w:val="00046F39"/>
    <w:rsid w:val="000554F5"/>
    <w:rsid w:val="00056248"/>
    <w:rsid w:val="000569BF"/>
    <w:rsid w:val="00056C89"/>
    <w:rsid w:val="00057DFC"/>
    <w:rsid w:val="00063928"/>
    <w:rsid w:val="000708A5"/>
    <w:rsid w:val="00073319"/>
    <w:rsid w:val="00073AAC"/>
    <w:rsid w:val="00074E56"/>
    <w:rsid w:val="0007538C"/>
    <w:rsid w:val="00076590"/>
    <w:rsid w:val="00076B4D"/>
    <w:rsid w:val="00077297"/>
    <w:rsid w:val="00077707"/>
    <w:rsid w:val="00077C9B"/>
    <w:rsid w:val="0008195E"/>
    <w:rsid w:val="000819CE"/>
    <w:rsid w:val="000844EC"/>
    <w:rsid w:val="000859C3"/>
    <w:rsid w:val="0008645C"/>
    <w:rsid w:val="00087562"/>
    <w:rsid w:val="00087D79"/>
    <w:rsid w:val="00093127"/>
    <w:rsid w:val="00093AD9"/>
    <w:rsid w:val="000A118C"/>
    <w:rsid w:val="000A203D"/>
    <w:rsid w:val="000A2A68"/>
    <w:rsid w:val="000A2B4B"/>
    <w:rsid w:val="000A2BA0"/>
    <w:rsid w:val="000A34C0"/>
    <w:rsid w:val="000A77DB"/>
    <w:rsid w:val="000B0647"/>
    <w:rsid w:val="000B3DDA"/>
    <w:rsid w:val="000B62CA"/>
    <w:rsid w:val="000C4416"/>
    <w:rsid w:val="000C5CB9"/>
    <w:rsid w:val="000C7DA4"/>
    <w:rsid w:val="000C7DB3"/>
    <w:rsid w:val="000D105F"/>
    <w:rsid w:val="000D5510"/>
    <w:rsid w:val="000D5C6D"/>
    <w:rsid w:val="000D7595"/>
    <w:rsid w:val="000E12C2"/>
    <w:rsid w:val="000E41A3"/>
    <w:rsid w:val="000E4BD7"/>
    <w:rsid w:val="000E51E2"/>
    <w:rsid w:val="000E5D2B"/>
    <w:rsid w:val="000E75D1"/>
    <w:rsid w:val="000F01DA"/>
    <w:rsid w:val="000F53FA"/>
    <w:rsid w:val="000F76C9"/>
    <w:rsid w:val="00102055"/>
    <w:rsid w:val="0010213C"/>
    <w:rsid w:val="0010356F"/>
    <w:rsid w:val="001037ED"/>
    <w:rsid w:val="0010406C"/>
    <w:rsid w:val="001049F9"/>
    <w:rsid w:val="001101D6"/>
    <w:rsid w:val="0011075D"/>
    <w:rsid w:val="00116181"/>
    <w:rsid w:val="00120942"/>
    <w:rsid w:val="00125FFF"/>
    <w:rsid w:val="00126BD0"/>
    <w:rsid w:val="001309AA"/>
    <w:rsid w:val="00131B21"/>
    <w:rsid w:val="001340E7"/>
    <w:rsid w:val="00142D1F"/>
    <w:rsid w:val="00145BF6"/>
    <w:rsid w:val="001467D3"/>
    <w:rsid w:val="0014681B"/>
    <w:rsid w:val="00146F0A"/>
    <w:rsid w:val="00147CBB"/>
    <w:rsid w:val="00150CC0"/>
    <w:rsid w:val="00152B43"/>
    <w:rsid w:val="00153263"/>
    <w:rsid w:val="00153E80"/>
    <w:rsid w:val="00154EAD"/>
    <w:rsid w:val="00162586"/>
    <w:rsid w:val="00162D08"/>
    <w:rsid w:val="001650E9"/>
    <w:rsid w:val="00171C90"/>
    <w:rsid w:val="00172D05"/>
    <w:rsid w:val="00173A93"/>
    <w:rsid w:val="001746C5"/>
    <w:rsid w:val="00177FC2"/>
    <w:rsid w:val="001803C1"/>
    <w:rsid w:val="00180C5E"/>
    <w:rsid w:val="00181613"/>
    <w:rsid w:val="00183222"/>
    <w:rsid w:val="00185878"/>
    <w:rsid w:val="001900BC"/>
    <w:rsid w:val="00190DB2"/>
    <w:rsid w:val="00193E30"/>
    <w:rsid w:val="00195F83"/>
    <w:rsid w:val="0019665C"/>
    <w:rsid w:val="001A085C"/>
    <w:rsid w:val="001A2ECE"/>
    <w:rsid w:val="001A3C27"/>
    <w:rsid w:val="001A46AA"/>
    <w:rsid w:val="001A6662"/>
    <w:rsid w:val="001A6A3F"/>
    <w:rsid w:val="001B0328"/>
    <w:rsid w:val="001B0EBB"/>
    <w:rsid w:val="001B2ACA"/>
    <w:rsid w:val="001B2B98"/>
    <w:rsid w:val="001B3153"/>
    <w:rsid w:val="001B5857"/>
    <w:rsid w:val="001B58BA"/>
    <w:rsid w:val="001B59B2"/>
    <w:rsid w:val="001B6399"/>
    <w:rsid w:val="001B67B9"/>
    <w:rsid w:val="001B6B5A"/>
    <w:rsid w:val="001B6FDB"/>
    <w:rsid w:val="001B72C4"/>
    <w:rsid w:val="001C0CF6"/>
    <w:rsid w:val="001C3720"/>
    <w:rsid w:val="001C3AA0"/>
    <w:rsid w:val="001C4BFD"/>
    <w:rsid w:val="001C4FFB"/>
    <w:rsid w:val="001C579F"/>
    <w:rsid w:val="001C6509"/>
    <w:rsid w:val="001C7FCA"/>
    <w:rsid w:val="001D03A5"/>
    <w:rsid w:val="001D6BE3"/>
    <w:rsid w:val="001D7875"/>
    <w:rsid w:val="001E1BF7"/>
    <w:rsid w:val="001E1C8E"/>
    <w:rsid w:val="001E7674"/>
    <w:rsid w:val="001F0A00"/>
    <w:rsid w:val="001F1A3B"/>
    <w:rsid w:val="001F1E47"/>
    <w:rsid w:val="001F4AC7"/>
    <w:rsid w:val="001F4DF1"/>
    <w:rsid w:val="00200032"/>
    <w:rsid w:val="00200174"/>
    <w:rsid w:val="002005CD"/>
    <w:rsid w:val="00201815"/>
    <w:rsid w:val="00201DBD"/>
    <w:rsid w:val="002038F5"/>
    <w:rsid w:val="002063ED"/>
    <w:rsid w:val="00206BB7"/>
    <w:rsid w:val="00211638"/>
    <w:rsid w:val="00212E58"/>
    <w:rsid w:val="00213976"/>
    <w:rsid w:val="0021469B"/>
    <w:rsid w:val="002152FB"/>
    <w:rsid w:val="00215655"/>
    <w:rsid w:val="00215C30"/>
    <w:rsid w:val="0021798C"/>
    <w:rsid w:val="00217BCA"/>
    <w:rsid w:val="0022160E"/>
    <w:rsid w:val="00227C8F"/>
    <w:rsid w:val="00231393"/>
    <w:rsid w:val="0023216F"/>
    <w:rsid w:val="002330EB"/>
    <w:rsid w:val="00233D99"/>
    <w:rsid w:val="00236A37"/>
    <w:rsid w:val="00237598"/>
    <w:rsid w:val="0024003E"/>
    <w:rsid w:val="002400CD"/>
    <w:rsid w:val="00242C0E"/>
    <w:rsid w:val="00247990"/>
    <w:rsid w:val="002500AE"/>
    <w:rsid w:val="002507BF"/>
    <w:rsid w:val="002536B5"/>
    <w:rsid w:val="00256A85"/>
    <w:rsid w:val="00256DB7"/>
    <w:rsid w:val="00260BED"/>
    <w:rsid w:val="00266300"/>
    <w:rsid w:val="0027024A"/>
    <w:rsid w:val="00270C6E"/>
    <w:rsid w:val="00275355"/>
    <w:rsid w:val="00276815"/>
    <w:rsid w:val="00276E71"/>
    <w:rsid w:val="00280E7D"/>
    <w:rsid w:val="0028124A"/>
    <w:rsid w:val="002836EF"/>
    <w:rsid w:val="00284FDC"/>
    <w:rsid w:val="0028563D"/>
    <w:rsid w:val="0028662B"/>
    <w:rsid w:val="0028761B"/>
    <w:rsid w:val="002902AE"/>
    <w:rsid w:val="00291804"/>
    <w:rsid w:val="00293086"/>
    <w:rsid w:val="0029513E"/>
    <w:rsid w:val="00297344"/>
    <w:rsid w:val="002A119F"/>
    <w:rsid w:val="002B0236"/>
    <w:rsid w:val="002B0C7E"/>
    <w:rsid w:val="002B234D"/>
    <w:rsid w:val="002B2B7C"/>
    <w:rsid w:val="002B2D9A"/>
    <w:rsid w:val="002B3F85"/>
    <w:rsid w:val="002B50E7"/>
    <w:rsid w:val="002B5E01"/>
    <w:rsid w:val="002B660F"/>
    <w:rsid w:val="002B66F5"/>
    <w:rsid w:val="002B6733"/>
    <w:rsid w:val="002B7316"/>
    <w:rsid w:val="002C0151"/>
    <w:rsid w:val="002C0A07"/>
    <w:rsid w:val="002C2FD3"/>
    <w:rsid w:val="002C4D69"/>
    <w:rsid w:val="002C5F5E"/>
    <w:rsid w:val="002C6905"/>
    <w:rsid w:val="002D1653"/>
    <w:rsid w:val="002D33F9"/>
    <w:rsid w:val="002D3FD8"/>
    <w:rsid w:val="002D4542"/>
    <w:rsid w:val="002D4920"/>
    <w:rsid w:val="002D5DBA"/>
    <w:rsid w:val="002E0CD7"/>
    <w:rsid w:val="002E44C1"/>
    <w:rsid w:val="002E4EDD"/>
    <w:rsid w:val="002E5540"/>
    <w:rsid w:val="002E561B"/>
    <w:rsid w:val="002E637D"/>
    <w:rsid w:val="002E6DCF"/>
    <w:rsid w:val="002E73D9"/>
    <w:rsid w:val="002E7B75"/>
    <w:rsid w:val="002F2211"/>
    <w:rsid w:val="002F43C2"/>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16CB2"/>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17C9"/>
    <w:rsid w:val="00353493"/>
    <w:rsid w:val="00354685"/>
    <w:rsid w:val="0036168A"/>
    <w:rsid w:val="00362CCF"/>
    <w:rsid w:val="003632C3"/>
    <w:rsid w:val="00364D25"/>
    <w:rsid w:val="0036664F"/>
    <w:rsid w:val="0037059D"/>
    <w:rsid w:val="003709F6"/>
    <w:rsid w:val="00370BFA"/>
    <w:rsid w:val="00373D8C"/>
    <w:rsid w:val="003749E6"/>
    <w:rsid w:val="00377F5A"/>
    <w:rsid w:val="00383A83"/>
    <w:rsid w:val="003849B6"/>
    <w:rsid w:val="00384EFB"/>
    <w:rsid w:val="003862F8"/>
    <w:rsid w:val="00393379"/>
    <w:rsid w:val="00394EA9"/>
    <w:rsid w:val="003956E7"/>
    <w:rsid w:val="00395EC7"/>
    <w:rsid w:val="00397B5A"/>
    <w:rsid w:val="003A0521"/>
    <w:rsid w:val="003A1D37"/>
    <w:rsid w:val="003A2704"/>
    <w:rsid w:val="003A617C"/>
    <w:rsid w:val="003A6335"/>
    <w:rsid w:val="003B0420"/>
    <w:rsid w:val="003B0693"/>
    <w:rsid w:val="003B1444"/>
    <w:rsid w:val="003B2DEE"/>
    <w:rsid w:val="003B4AC7"/>
    <w:rsid w:val="003B4BEF"/>
    <w:rsid w:val="003B4EC0"/>
    <w:rsid w:val="003B570D"/>
    <w:rsid w:val="003B7F1F"/>
    <w:rsid w:val="003C0C14"/>
    <w:rsid w:val="003C10AE"/>
    <w:rsid w:val="003C1371"/>
    <w:rsid w:val="003C13C5"/>
    <w:rsid w:val="003C32A6"/>
    <w:rsid w:val="003C5CAD"/>
    <w:rsid w:val="003D1CFA"/>
    <w:rsid w:val="003D43E0"/>
    <w:rsid w:val="003E0ABB"/>
    <w:rsid w:val="003E2CA8"/>
    <w:rsid w:val="003E4CFB"/>
    <w:rsid w:val="003E5E05"/>
    <w:rsid w:val="003E65E2"/>
    <w:rsid w:val="003E6C02"/>
    <w:rsid w:val="003F1EAF"/>
    <w:rsid w:val="003F2EC7"/>
    <w:rsid w:val="003F352A"/>
    <w:rsid w:val="003F36D4"/>
    <w:rsid w:val="003F4D49"/>
    <w:rsid w:val="003F55BD"/>
    <w:rsid w:val="003F579E"/>
    <w:rsid w:val="003F5E9C"/>
    <w:rsid w:val="004005F5"/>
    <w:rsid w:val="00401B0F"/>
    <w:rsid w:val="004024DA"/>
    <w:rsid w:val="004038AD"/>
    <w:rsid w:val="0041132B"/>
    <w:rsid w:val="004125E9"/>
    <w:rsid w:val="00412E49"/>
    <w:rsid w:val="00415277"/>
    <w:rsid w:val="004157D8"/>
    <w:rsid w:val="00415FF1"/>
    <w:rsid w:val="004167D7"/>
    <w:rsid w:val="00416E85"/>
    <w:rsid w:val="00416F2B"/>
    <w:rsid w:val="00420735"/>
    <w:rsid w:val="004308C4"/>
    <w:rsid w:val="004321F1"/>
    <w:rsid w:val="004349F4"/>
    <w:rsid w:val="00434C40"/>
    <w:rsid w:val="00435168"/>
    <w:rsid w:val="00436350"/>
    <w:rsid w:val="004375E4"/>
    <w:rsid w:val="00444441"/>
    <w:rsid w:val="0044666C"/>
    <w:rsid w:val="00452D2D"/>
    <w:rsid w:val="00456648"/>
    <w:rsid w:val="00463606"/>
    <w:rsid w:val="00465E1C"/>
    <w:rsid w:val="004700D8"/>
    <w:rsid w:val="004705E5"/>
    <w:rsid w:val="00471999"/>
    <w:rsid w:val="00471C2E"/>
    <w:rsid w:val="0047274F"/>
    <w:rsid w:val="0047422A"/>
    <w:rsid w:val="00475036"/>
    <w:rsid w:val="00475295"/>
    <w:rsid w:val="004759E1"/>
    <w:rsid w:val="004769CF"/>
    <w:rsid w:val="0047748C"/>
    <w:rsid w:val="0048208D"/>
    <w:rsid w:val="00482A14"/>
    <w:rsid w:val="00484521"/>
    <w:rsid w:val="00484EC6"/>
    <w:rsid w:val="00487BED"/>
    <w:rsid w:val="00494BCE"/>
    <w:rsid w:val="0049609E"/>
    <w:rsid w:val="004966AD"/>
    <w:rsid w:val="00497876"/>
    <w:rsid w:val="004A1338"/>
    <w:rsid w:val="004A154D"/>
    <w:rsid w:val="004A437A"/>
    <w:rsid w:val="004A46EB"/>
    <w:rsid w:val="004A558C"/>
    <w:rsid w:val="004A59D2"/>
    <w:rsid w:val="004A7C1C"/>
    <w:rsid w:val="004A7E77"/>
    <w:rsid w:val="004B042A"/>
    <w:rsid w:val="004B16D9"/>
    <w:rsid w:val="004B2B7E"/>
    <w:rsid w:val="004B2BA2"/>
    <w:rsid w:val="004B2D69"/>
    <w:rsid w:val="004B4996"/>
    <w:rsid w:val="004B7971"/>
    <w:rsid w:val="004C18DB"/>
    <w:rsid w:val="004C432D"/>
    <w:rsid w:val="004C47AC"/>
    <w:rsid w:val="004C4BB5"/>
    <w:rsid w:val="004C55C4"/>
    <w:rsid w:val="004C7079"/>
    <w:rsid w:val="004C73A2"/>
    <w:rsid w:val="004C769E"/>
    <w:rsid w:val="004D07FD"/>
    <w:rsid w:val="004D1A28"/>
    <w:rsid w:val="004D1B57"/>
    <w:rsid w:val="004D23CF"/>
    <w:rsid w:val="004D28C6"/>
    <w:rsid w:val="004D2B30"/>
    <w:rsid w:val="004D2CED"/>
    <w:rsid w:val="004D3F7D"/>
    <w:rsid w:val="004D50DD"/>
    <w:rsid w:val="004D51C3"/>
    <w:rsid w:val="004E1AF5"/>
    <w:rsid w:val="004E4755"/>
    <w:rsid w:val="004E4F07"/>
    <w:rsid w:val="004E6385"/>
    <w:rsid w:val="004E6545"/>
    <w:rsid w:val="004E7E9A"/>
    <w:rsid w:val="004F0A6D"/>
    <w:rsid w:val="004F3C2E"/>
    <w:rsid w:val="004F565D"/>
    <w:rsid w:val="004F60EE"/>
    <w:rsid w:val="004F76DF"/>
    <w:rsid w:val="004F7A21"/>
    <w:rsid w:val="005029C7"/>
    <w:rsid w:val="0050302A"/>
    <w:rsid w:val="0050340F"/>
    <w:rsid w:val="0050403D"/>
    <w:rsid w:val="005046AE"/>
    <w:rsid w:val="00506652"/>
    <w:rsid w:val="00506852"/>
    <w:rsid w:val="00507434"/>
    <w:rsid w:val="0051334C"/>
    <w:rsid w:val="0051603C"/>
    <w:rsid w:val="00516443"/>
    <w:rsid w:val="005202FE"/>
    <w:rsid w:val="00520B3B"/>
    <w:rsid w:val="005232C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4B41"/>
    <w:rsid w:val="00546137"/>
    <w:rsid w:val="005464BC"/>
    <w:rsid w:val="00547AAA"/>
    <w:rsid w:val="005507B6"/>
    <w:rsid w:val="00551E1A"/>
    <w:rsid w:val="005566BC"/>
    <w:rsid w:val="005568CC"/>
    <w:rsid w:val="005571D7"/>
    <w:rsid w:val="005641F4"/>
    <w:rsid w:val="005647AB"/>
    <w:rsid w:val="005721C6"/>
    <w:rsid w:val="005725A7"/>
    <w:rsid w:val="00572FE3"/>
    <w:rsid w:val="00580FDF"/>
    <w:rsid w:val="0058251B"/>
    <w:rsid w:val="00583047"/>
    <w:rsid w:val="00583C11"/>
    <w:rsid w:val="00587CD5"/>
    <w:rsid w:val="0059029F"/>
    <w:rsid w:val="00591B1E"/>
    <w:rsid w:val="00592EBB"/>
    <w:rsid w:val="0059390B"/>
    <w:rsid w:val="00595E4A"/>
    <w:rsid w:val="0059704C"/>
    <w:rsid w:val="0059740B"/>
    <w:rsid w:val="0059772A"/>
    <w:rsid w:val="00597C2A"/>
    <w:rsid w:val="005A616E"/>
    <w:rsid w:val="005A70C9"/>
    <w:rsid w:val="005B1268"/>
    <w:rsid w:val="005B30CE"/>
    <w:rsid w:val="005B4DCF"/>
    <w:rsid w:val="005B56C8"/>
    <w:rsid w:val="005B5770"/>
    <w:rsid w:val="005B6B1F"/>
    <w:rsid w:val="005C1E5D"/>
    <w:rsid w:val="005C2E73"/>
    <w:rsid w:val="005C3FDC"/>
    <w:rsid w:val="005C5CBE"/>
    <w:rsid w:val="005D0599"/>
    <w:rsid w:val="005D11FB"/>
    <w:rsid w:val="005D3B79"/>
    <w:rsid w:val="005D513B"/>
    <w:rsid w:val="005D63BA"/>
    <w:rsid w:val="005D7CCA"/>
    <w:rsid w:val="005E0054"/>
    <w:rsid w:val="005E26F2"/>
    <w:rsid w:val="005E2E8F"/>
    <w:rsid w:val="005E3CE8"/>
    <w:rsid w:val="005E6860"/>
    <w:rsid w:val="005E7D32"/>
    <w:rsid w:val="005E7F1C"/>
    <w:rsid w:val="005F032F"/>
    <w:rsid w:val="005F121E"/>
    <w:rsid w:val="005F3C0E"/>
    <w:rsid w:val="005F5AA3"/>
    <w:rsid w:val="005F628A"/>
    <w:rsid w:val="00601DE5"/>
    <w:rsid w:val="006041AF"/>
    <w:rsid w:val="00604389"/>
    <w:rsid w:val="00605015"/>
    <w:rsid w:val="00606B89"/>
    <w:rsid w:val="0061083B"/>
    <w:rsid w:val="00612D40"/>
    <w:rsid w:val="006135FC"/>
    <w:rsid w:val="00613BBA"/>
    <w:rsid w:val="00614BF4"/>
    <w:rsid w:val="00615658"/>
    <w:rsid w:val="006233D9"/>
    <w:rsid w:val="00624F73"/>
    <w:rsid w:val="00631C96"/>
    <w:rsid w:val="00631DD1"/>
    <w:rsid w:val="006334C3"/>
    <w:rsid w:val="0063506E"/>
    <w:rsid w:val="00636374"/>
    <w:rsid w:val="00646994"/>
    <w:rsid w:val="00647F2F"/>
    <w:rsid w:val="00655356"/>
    <w:rsid w:val="00655C61"/>
    <w:rsid w:val="0065694A"/>
    <w:rsid w:val="006572E6"/>
    <w:rsid w:val="00661E43"/>
    <w:rsid w:val="00665F30"/>
    <w:rsid w:val="006661E2"/>
    <w:rsid w:val="00670A3D"/>
    <w:rsid w:val="00673D73"/>
    <w:rsid w:val="00680B71"/>
    <w:rsid w:val="00686B1B"/>
    <w:rsid w:val="00687385"/>
    <w:rsid w:val="00690166"/>
    <w:rsid w:val="006901EE"/>
    <w:rsid w:val="00690322"/>
    <w:rsid w:val="006904D5"/>
    <w:rsid w:val="006910DF"/>
    <w:rsid w:val="006A0EA2"/>
    <w:rsid w:val="006A60FB"/>
    <w:rsid w:val="006B0EBB"/>
    <w:rsid w:val="006B145E"/>
    <w:rsid w:val="006B2A7B"/>
    <w:rsid w:val="006B6FF7"/>
    <w:rsid w:val="006B77E8"/>
    <w:rsid w:val="006C08AB"/>
    <w:rsid w:val="006C3F27"/>
    <w:rsid w:val="006C5E48"/>
    <w:rsid w:val="006C6058"/>
    <w:rsid w:val="006C6FE8"/>
    <w:rsid w:val="006D01AA"/>
    <w:rsid w:val="006D0844"/>
    <w:rsid w:val="006D22BE"/>
    <w:rsid w:val="006D22E0"/>
    <w:rsid w:val="006D64AC"/>
    <w:rsid w:val="006D686D"/>
    <w:rsid w:val="006D70A0"/>
    <w:rsid w:val="006E1DB5"/>
    <w:rsid w:val="006E311B"/>
    <w:rsid w:val="006E5407"/>
    <w:rsid w:val="006E5D5F"/>
    <w:rsid w:val="006E75AB"/>
    <w:rsid w:val="006E7F06"/>
    <w:rsid w:val="006F029B"/>
    <w:rsid w:val="006F10A3"/>
    <w:rsid w:val="006F2D14"/>
    <w:rsid w:val="006F3950"/>
    <w:rsid w:val="006F3E42"/>
    <w:rsid w:val="006F5B1A"/>
    <w:rsid w:val="006F70AC"/>
    <w:rsid w:val="006F7EEC"/>
    <w:rsid w:val="00700FFE"/>
    <w:rsid w:val="007037D0"/>
    <w:rsid w:val="00704578"/>
    <w:rsid w:val="00710AC4"/>
    <w:rsid w:val="00711B66"/>
    <w:rsid w:val="00713E09"/>
    <w:rsid w:val="00714265"/>
    <w:rsid w:val="0071585C"/>
    <w:rsid w:val="00717215"/>
    <w:rsid w:val="00717BB9"/>
    <w:rsid w:val="007215F6"/>
    <w:rsid w:val="007321D6"/>
    <w:rsid w:val="007371B6"/>
    <w:rsid w:val="00742FE6"/>
    <w:rsid w:val="0074565D"/>
    <w:rsid w:val="007547D4"/>
    <w:rsid w:val="0075674B"/>
    <w:rsid w:val="00761BD1"/>
    <w:rsid w:val="00762EC3"/>
    <w:rsid w:val="00763099"/>
    <w:rsid w:val="00763C0A"/>
    <w:rsid w:val="00765A5B"/>
    <w:rsid w:val="00766793"/>
    <w:rsid w:val="00766E27"/>
    <w:rsid w:val="00770D51"/>
    <w:rsid w:val="007759F9"/>
    <w:rsid w:val="00775E5E"/>
    <w:rsid w:val="00777BCD"/>
    <w:rsid w:val="00780EEB"/>
    <w:rsid w:val="00782A29"/>
    <w:rsid w:val="00783DAF"/>
    <w:rsid w:val="00784601"/>
    <w:rsid w:val="007870CE"/>
    <w:rsid w:val="0078744C"/>
    <w:rsid w:val="00787803"/>
    <w:rsid w:val="007914D5"/>
    <w:rsid w:val="00791578"/>
    <w:rsid w:val="00794833"/>
    <w:rsid w:val="00796297"/>
    <w:rsid w:val="00796D4A"/>
    <w:rsid w:val="007A0BD4"/>
    <w:rsid w:val="007A594D"/>
    <w:rsid w:val="007A5E1E"/>
    <w:rsid w:val="007A62CC"/>
    <w:rsid w:val="007A6B81"/>
    <w:rsid w:val="007A6FF6"/>
    <w:rsid w:val="007A77B9"/>
    <w:rsid w:val="007B0ED4"/>
    <w:rsid w:val="007B3C87"/>
    <w:rsid w:val="007B3CC8"/>
    <w:rsid w:val="007B3F35"/>
    <w:rsid w:val="007B5181"/>
    <w:rsid w:val="007B51EE"/>
    <w:rsid w:val="007B595A"/>
    <w:rsid w:val="007B610E"/>
    <w:rsid w:val="007C61C1"/>
    <w:rsid w:val="007C6DB8"/>
    <w:rsid w:val="007D0258"/>
    <w:rsid w:val="007D5846"/>
    <w:rsid w:val="007D7834"/>
    <w:rsid w:val="007E1FD3"/>
    <w:rsid w:val="007E2A14"/>
    <w:rsid w:val="007E2AFB"/>
    <w:rsid w:val="007E3118"/>
    <w:rsid w:val="007E3C94"/>
    <w:rsid w:val="007E40BD"/>
    <w:rsid w:val="007E5264"/>
    <w:rsid w:val="007E77D4"/>
    <w:rsid w:val="007F0460"/>
    <w:rsid w:val="007F1B2D"/>
    <w:rsid w:val="007F2CE1"/>
    <w:rsid w:val="007F331D"/>
    <w:rsid w:val="007F47FA"/>
    <w:rsid w:val="007F524B"/>
    <w:rsid w:val="0080089A"/>
    <w:rsid w:val="00803314"/>
    <w:rsid w:val="008042DE"/>
    <w:rsid w:val="00804A4A"/>
    <w:rsid w:val="00805634"/>
    <w:rsid w:val="00805A47"/>
    <w:rsid w:val="00806FEA"/>
    <w:rsid w:val="00807582"/>
    <w:rsid w:val="0081021F"/>
    <w:rsid w:val="00810CCF"/>
    <w:rsid w:val="00814F24"/>
    <w:rsid w:val="00817E19"/>
    <w:rsid w:val="00817E7D"/>
    <w:rsid w:val="00821FDC"/>
    <w:rsid w:val="00824BE5"/>
    <w:rsid w:val="008257F8"/>
    <w:rsid w:val="008276A7"/>
    <w:rsid w:val="00827A40"/>
    <w:rsid w:val="008336F5"/>
    <w:rsid w:val="00833C7D"/>
    <w:rsid w:val="008345D6"/>
    <w:rsid w:val="008357D3"/>
    <w:rsid w:val="00836C85"/>
    <w:rsid w:val="00837293"/>
    <w:rsid w:val="00840734"/>
    <w:rsid w:val="00843A73"/>
    <w:rsid w:val="0084480E"/>
    <w:rsid w:val="008468A1"/>
    <w:rsid w:val="0085029F"/>
    <w:rsid w:val="00851127"/>
    <w:rsid w:val="0085442B"/>
    <w:rsid w:val="00855FD6"/>
    <w:rsid w:val="00856340"/>
    <w:rsid w:val="008567AF"/>
    <w:rsid w:val="00856EF7"/>
    <w:rsid w:val="00860C77"/>
    <w:rsid w:val="00864F6E"/>
    <w:rsid w:val="00866CDE"/>
    <w:rsid w:val="008702CF"/>
    <w:rsid w:val="0087317B"/>
    <w:rsid w:val="00873649"/>
    <w:rsid w:val="008739D0"/>
    <w:rsid w:val="00884658"/>
    <w:rsid w:val="008865F2"/>
    <w:rsid w:val="008868AA"/>
    <w:rsid w:val="00886F85"/>
    <w:rsid w:val="00887B85"/>
    <w:rsid w:val="00887FE8"/>
    <w:rsid w:val="00890DFA"/>
    <w:rsid w:val="0089400B"/>
    <w:rsid w:val="008949F8"/>
    <w:rsid w:val="00895672"/>
    <w:rsid w:val="008967FA"/>
    <w:rsid w:val="008A1279"/>
    <w:rsid w:val="008A1B9E"/>
    <w:rsid w:val="008A25EC"/>
    <w:rsid w:val="008A2FC6"/>
    <w:rsid w:val="008A36FE"/>
    <w:rsid w:val="008B055D"/>
    <w:rsid w:val="008B0BEC"/>
    <w:rsid w:val="008B4DC5"/>
    <w:rsid w:val="008B6D9A"/>
    <w:rsid w:val="008B7FDA"/>
    <w:rsid w:val="008C5628"/>
    <w:rsid w:val="008C5B35"/>
    <w:rsid w:val="008C6052"/>
    <w:rsid w:val="008C66C7"/>
    <w:rsid w:val="008D2895"/>
    <w:rsid w:val="008D5818"/>
    <w:rsid w:val="008E2A64"/>
    <w:rsid w:val="008E2F8B"/>
    <w:rsid w:val="008E4F49"/>
    <w:rsid w:val="008E5532"/>
    <w:rsid w:val="008E72F4"/>
    <w:rsid w:val="008E777C"/>
    <w:rsid w:val="008F180F"/>
    <w:rsid w:val="008F3FC7"/>
    <w:rsid w:val="00901F70"/>
    <w:rsid w:val="00902B72"/>
    <w:rsid w:val="00904166"/>
    <w:rsid w:val="009060F0"/>
    <w:rsid w:val="00913D9A"/>
    <w:rsid w:val="00914A93"/>
    <w:rsid w:val="00915693"/>
    <w:rsid w:val="00916BDD"/>
    <w:rsid w:val="00916CC2"/>
    <w:rsid w:val="00916E0C"/>
    <w:rsid w:val="00920A7A"/>
    <w:rsid w:val="00923735"/>
    <w:rsid w:val="00923EDC"/>
    <w:rsid w:val="009247D7"/>
    <w:rsid w:val="00924880"/>
    <w:rsid w:val="009256C9"/>
    <w:rsid w:val="00931152"/>
    <w:rsid w:val="00934F3C"/>
    <w:rsid w:val="00937643"/>
    <w:rsid w:val="00941419"/>
    <w:rsid w:val="00941C1B"/>
    <w:rsid w:val="00941E09"/>
    <w:rsid w:val="00942A9B"/>
    <w:rsid w:val="00942E34"/>
    <w:rsid w:val="009450D5"/>
    <w:rsid w:val="00945244"/>
    <w:rsid w:val="00945A88"/>
    <w:rsid w:val="00946FBA"/>
    <w:rsid w:val="00947277"/>
    <w:rsid w:val="009515D2"/>
    <w:rsid w:val="00952C8C"/>
    <w:rsid w:val="009532FF"/>
    <w:rsid w:val="0095632B"/>
    <w:rsid w:val="00957761"/>
    <w:rsid w:val="00963608"/>
    <w:rsid w:val="00963B57"/>
    <w:rsid w:val="00965EAB"/>
    <w:rsid w:val="00967454"/>
    <w:rsid w:val="009709B3"/>
    <w:rsid w:val="00971D88"/>
    <w:rsid w:val="00973BC7"/>
    <w:rsid w:val="00975844"/>
    <w:rsid w:val="00975888"/>
    <w:rsid w:val="00977228"/>
    <w:rsid w:val="00977769"/>
    <w:rsid w:val="00977B82"/>
    <w:rsid w:val="00982B93"/>
    <w:rsid w:val="00983AC7"/>
    <w:rsid w:val="0098423C"/>
    <w:rsid w:val="00987565"/>
    <w:rsid w:val="00987A5C"/>
    <w:rsid w:val="00987A92"/>
    <w:rsid w:val="00987BCC"/>
    <w:rsid w:val="00987E52"/>
    <w:rsid w:val="009934B2"/>
    <w:rsid w:val="00996EBF"/>
    <w:rsid w:val="009A036A"/>
    <w:rsid w:val="009A4474"/>
    <w:rsid w:val="009A5210"/>
    <w:rsid w:val="009B21ED"/>
    <w:rsid w:val="009B3C9A"/>
    <w:rsid w:val="009B43E9"/>
    <w:rsid w:val="009B6A7A"/>
    <w:rsid w:val="009C26A2"/>
    <w:rsid w:val="009C3B49"/>
    <w:rsid w:val="009C3D92"/>
    <w:rsid w:val="009C4208"/>
    <w:rsid w:val="009C4402"/>
    <w:rsid w:val="009C73CD"/>
    <w:rsid w:val="009C7D25"/>
    <w:rsid w:val="009D2D35"/>
    <w:rsid w:val="009D45CF"/>
    <w:rsid w:val="009D5953"/>
    <w:rsid w:val="009D7FE2"/>
    <w:rsid w:val="009E068E"/>
    <w:rsid w:val="009E1330"/>
    <w:rsid w:val="009E2290"/>
    <w:rsid w:val="009E247E"/>
    <w:rsid w:val="009E27F5"/>
    <w:rsid w:val="009E355A"/>
    <w:rsid w:val="009E788F"/>
    <w:rsid w:val="009F0944"/>
    <w:rsid w:val="009F0BCF"/>
    <w:rsid w:val="009F3E78"/>
    <w:rsid w:val="009F425A"/>
    <w:rsid w:val="009F5800"/>
    <w:rsid w:val="009F753C"/>
    <w:rsid w:val="00A01D3F"/>
    <w:rsid w:val="00A02194"/>
    <w:rsid w:val="00A06AF4"/>
    <w:rsid w:val="00A07323"/>
    <w:rsid w:val="00A076D4"/>
    <w:rsid w:val="00A139D0"/>
    <w:rsid w:val="00A16284"/>
    <w:rsid w:val="00A17945"/>
    <w:rsid w:val="00A20673"/>
    <w:rsid w:val="00A20A84"/>
    <w:rsid w:val="00A21E1A"/>
    <w:rsid w:val="00A24D1A"/>
    <w:rsid w:val="00A25C43"/>
    <w:rsid w:val="00A3084D"/>
    <w:rsid w:val="00A31391"/>
    <w:rsid w:val="00A3410E"/>
    <w:rsid w:val="00A362D7"/>
    <w:rsid w:val="00A37F4B"/>
    <w:rsid w:val="00A41748"/>
    <w:rsid w:val="00A45E19"/>
    <w:rsid w:val="00A46475"/>
    <w:rsid w:val="00A51A81"/>
    <w:rsid w:val="00A5366B"/>
    <w:rsid w:val="00A54B88"/>
    <w:rsid w:val="00A573E7"/>
    <w:rsid w:val="00A605B7"/>
    <w:rsid w:val="00A62B08"/>
    <w:rsid w:val="00A661A2"/>
    <w:rsid w:val="00A66DDA"/>
    <w:rsid w:val="00A675D3"/>
    <w:rsid w:val="00A73175"/>
    <w:rsid w:val="00A757A9"/>
    <w:rsid w:val="00A76165"/>
    <w:rsid w:val="00A77EA4"/>
    <w:rsid w:val="00A8040F"/>
    <w:rsid w:val="00A824DF"/>
    <w:rsid w:val="00A84A2A"/>
    <w:rsid w:val="00A86BA5"/>
    <w:rsid w:val="00A9058E"/>
    <w:rsid w:val="00A91686"/>
    <w:rsid w:val="00A91916"/>
    <w:rsid w:val="00A94FFE"/>
    <w:rsid w:val="00AA3611"/>
    <w:rsid w:val="00AA3BA6"/>
    <w:rsid w:val="00AA4C62"/>
    <w:rsid w:val="00AA6071"/>
    <w:rsid w:val="00AA65AD"/>
    <w:rsid w:val="00AA787F"/>
    <w:rsid w:val="00AA7BE6"/>
    <w:rsid w:val="00AB37F9"/>
    <w:rsid w:val="00AB3819"/>
    <w:rsid w:val="00AB4322"/>
    <w:rsid w:val="00AB553C"/>
    <w:rsid w:val="00AB7CF3"/>
    <w:rsid w:val="00AC040E"/>
    <w:rsid w:val="00AC10D0"/>
    <w:rsid w:val="00AC3D76"/>
    <w:rsid w:val="00AC76BE"/>
    <w:rsid w:val="00AD2EE4"/>
    <w:rsid w:val="00AD31D5"/>
    <w:rsid w:val="00AD4DC7"/>
    <w:rsid w:val="00AD548A"/>
    <w:rsid w:val="00AD6E45"/>
    <w:rsid w:val="00AE2B32"/>
    <w:rsid w:val="00AE5303"/>
    <w:rsid w:val="00AE58E9"/>
    <w:rsid w:val="00AE64A6"/>
    <w:rsid w:val="00AE6EA2"/>
    <w:rsid w:val="00AF1916"/>
    <w:rsid w:val="00AF425A"/>
    <w:rsid w:val="00AF67FF"/>
    <w:rsid w:val="00AF73EA"/>
    <w:rsid w:val="00AF7C92"/>
    <w:rsid w:val="00B0355D"/>
    <w:rsid w:val="00B06415"/>
    <w:rsid w:val="00B06909"/>
    <w:rsid w:val="00B10E89"/>
    <w:rsid w:val="00B1118A"/>
    <w:rsid w:val="00B134D7"/>
    <w:rsid w:val="00B13E37"/>
    <w:rsid w:val="00B1442C"/>
    <w:rsid w:val="00B14E93"/>
    <w:rsid w:val="00B16EF5"/>
    <w:rsid w:val="00B22A82"/>
    <w:rsid w:val="00B2347D"/>
    <w:rsid w:val="00B23D3D"/>
    <w:rsid w:val="00B23EDA"/>
    <w:rsid w:val="00B259DA"/>
    <w:rsid w:val="00B2760B"/>
    <w:rsid w:val="00B27ADA"/>
    <w:rsid w:val="00B30B78"/>
    <w:rsid w:val="00B31396"/>
    <w:rsid w:val="00B31476"/>
    <w:rsid w:val="00B316C7"/>
    <w:rsid w:val="00B343B6"/>
    <w:rsid w:val="00B34A54"/>
    <w:rsid w:val="00B35147"/>
    <w:rsid w:val="00B36848"/>
    <w:rsid w:val="00B41AB8"/>
    <w:rsid w:val="00B43131"/>
    <w:rsid w:val="00B450A3"/>
    <w:rsid w:val="00B45AFD"/>
    <w:rsid w:val="00B46258"/>
    <w:rsid w:val="00B47B1C"/>
    <w:rsid w:val="00B52F85"/>
    <w:rsid w:val="00B53D44"/>
    <w:rsid w:val="00B54B64"/>
    <w:rsid w:val="00B55C2A"/>
    <w:rsid w:val="00B56772"/>
    <w:rsid w:val="00B5684B"/>
    <w:rsid w:val="00B63327"/>
    <w:rsid w:val="00B63C27"/>
    <w:rsid w:val="00B63C50"/>
    <w:rsid w:val="00B64D29"/>
    <w:rsid w:val="00B71017"/>
    <w:rsid w:val="00B72598"/>
    <w:rsid w:val="00B73BAF"/>
    <w:rsid w:val="00B74B1C"/>
    <w:rsid w:val="00B7575A"/>
    <w:rsid w:val="00B76742"/>
    <w:rsid w:val="00B77729"/>
    <w:rsid w:val="00B77E02"/>
    <w:rsid w:val="00B84744"/>
    <w:rsid w:val="00B87634"/>
    <w:rsid w:val="00B87BBE"/>
    <w:rsid w:val="00B900B2"/>
    <w:rsid w:val="00B908C1"/>
    <w:rsid w:val="00B92DF6"/>
    <w:rsid w:val="00B94C0C"/>
    <w:rsid w:val="00B960DF"/>
    <w:rsid w:val="00B96A02"/>
    <w:rsid w:val="00B97523"/>
    <w:rsid w:val="00BA2CDA"/>
    <w:rsid w:val="00BA3355"/>
    <w:rsid w:val="00BB1472"/>
    <w:rsid w:val="00BB32DD"/>
    <w:rsid w:val="00BB48DE"/>
    <w:rsid w:val="00BB6792"/>
    <w:rsid w:val="00BC0716"/>
    <w:rsid w:val="00BD0231"/>
    <w:rsid w:val="00BD08DB"/>
    <w:rsid w:val="00BD0A83"/>
    <w:rsid w:val="00BD1090"/>
    <w:rsid w:val="00BD267D"/>
    <w:rsid w:val="00BD3EF2"/>
    <w:rsid w:val="00BD48A3"/>
    <w:rsid w:val="00BD4F61"/>
    <w:rsid w:val="00BD5B56"/>
    <w:rsid w:val="00BD7F53"/>
    <w:rsid w:val="00BE1532"/>
    <w:rsid w:val="00BE2C1E"/>
    <w:rsid w:val="00BE4B75"/>
    <w:rsid w:val="00BE4FD8"/>
    <w:rsid w:val="00BE672E"/>
    <w:rsid w:val="00BF21EE"/>
    <w:rsid w:val="00BF2710"/>
    <w:rsid w:val="00BF3117"/>
    <w:rsid w:val="00BF4407"/>
    <w:rsid w:val="00BF7852"/>
    <w:rsid w:val="00C02267"/>
    <w:rsid w:val="00C02622"/>
    <w:rsid w:val="00C035CA"/>
    <w:rsid w:val="00C055E5"/>
    <w:rsid w:val="00C05684"/>
    <w:rsid w:val="00C05DE8"/>
    <w:rsid w:val="00C0723F"/>
    <w:rsid w:val="00C124E2"/>
    <w:rsid w:val="00C12781"/>
    <w:rsid w:val="00C12ACC"/>
    <w:rsid w:val="00C200FE"/>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3C93"/>
    <w:rsid w:val="00C45B10"/>
    <w:rsid w:val="00C47032"/>
    <w:rsid w:val="00C47F4F"/>
    <w:rsid w:val="00C5083D"/>
    <w:rsid w:val="00C5625A"/>
    <w:rsid w:val="00C5694B"/>
    <w:rsid w:val="00C571C6"/>
    <w:rsid w:val="00C57879"/>
    <w:rsid w:val="00C57E10"/>
    <w:rsid w:val="00C57F4B"/>
    <w:rsid w:val="00C643C0"/>
    <w:rsid w:val="00C64A55"/>
    <w:rsid w:val="00C64C52"/>
    <w:rsid w:val="00C66363"/>
    <w:rsid w:val="00C66F94"/>
    <w:rsid w:val="00C7025C"/>
    <w:rsid w:val="00C707DC"/>
    <w:rsid w:val="00C71B54"/>
    <w:rsid w:val="00C732D9"/>
    <w:rsid w:val="00C7372B"/>
    <w:rsid w:val="00C75DED"/>
    <w:rsid w:val="00C760A3"/>
    <w:rsid w:val="00C762A8"/>
    <w:rsid w:val="00C77EA1"/>
    <w:rsid w:val="00C82C9F"/>
    <w:rsid w:val="00C833CA"/>
    <w:rsid w:val="00C83F32"/>
    <w:rsid w:val="00C8608A"/>
    <w:rsid w:val="00C8672F"/>
    <w:rsid w:val="00C877D8"/>
    <w:rsid w:val="00C90372"/>
    <w:rsid w:val="00C9045D"/>
    <w:rsid w:val="00C910D4"/>
    <w:rsid w:val="00C91AA7"/>
    <w:rsid w:val="00C91B28"/>
    <w:rsid w:val="00C92EE0"/>
    <w:rsid w:val="00C93FAF"/>
    <w:rsid w:val="00C969EE"/>
    <w:rsid w:val="00C96CD3"/>
    <w:rsid w:val="00CA04AA"/>
    <w:rsid w:val="00CA09A8"/>
    <w:rsid w:val="00CA2071"/>
    <w:rsid w:val="00CA272E"/>
    <w:rsid w:val="00CA373E"/>
    <w:rsid w:val="00CA4382"/>
    <w:rsid w:val="00CA54BC"/>
    <w:rsid w:val="00CA7012"/>
    <w:rsid w:val="00CA7A17"/>
    <w:rsid w:val="00CB00A9"/>
    <w:rsid w:val="00CB0E17"/>
    <w:rsid w:val="00CB24FC"/>
    <w:rsid w:val="00CB315E"/>
    <w:rsid w:val="00CB35EA"/>
    <w:rsid w:val="00CB38BC"/>
    <w:rsid w:val="00CB3CDE"/>
    <w:rsid w:val="00CB4E69"/>
    <w:rsid w:val="00CB5A3A"/>
    <w:rsid w:val="00CB6187"/>
    <w:rsid w:val="00CB797E"/>
    <w:rsid w:val="00CC14BF"/>
    <w:rsid w:val="00CC545D"/>
    <w:rsid w:val="00CC645E"/>
    <w:rsid w:val="00CD3D76"/>
    <w:rsid w:val="00CD5AC9"/>
    <w:rsid w:val="00CE05BE"/>
    <w:rsid w:val="00CE34EF"/>
    <w:rsid w:val="00CE4727"/>
    <w:rsid w:val="00CE525C"/>
    <w:rsid w:val="00CE685B"/>
    <w:rsid w:val="00CE6DC1"/>
    <w:rsid w:val="00CE7574"/>
    <w:rsid w:val="00CF1AB8"/>
    <w:rsid w:val="00CF42C3"/>
    <w:rsid w:val="00CF6B43"/>
    <w:rsid w:val="00CF6D17"/>
    <w:rsid w:val="00CF7351"/>
    <w:rsid w:val="00CF7639"/>
    <w:rsid w:val="00D00F73"/>
    <w:rsid w:val="00D039A8"/>
    <w:rsid w:val="00D04837"/>
    <w:rsid w:val="00D101F2"/>
    <w:rsid w:val="00D1198B"/>
    <w:rsid w:val="00D135AE"/>
    <w:rsid w:val="00D142E5"/>
    <w:rsid w:val="00D1491C"/>
    <w:rsid w:val="00D15EE9"/>
    <w:rsid w:val="00D17682"/>
    <w:rsid w:val="00D200B9"/>
    <w:rsid w:val="00D21205"/>
    <w:rsid w:val="00D21719"/>
    <w:rsid w:val="00D21F61"/>
    <w:rsid w:val="00D22387"/>
    <w:rsid w:val="00D22521"/>
    <w:rsid w:val="00D259FD"/>
    <w:rsid w:val="00D31923"/>
    <w:rsid w:val="00D349F6"/>
    <w:rsid w:val="00D36F3E"/>
    <w:rsid w:val="00D37CA6"/>
    <w:rsid w:val="00D41860"/>
    <w:rsid w:val="00D44722"/>
    <w:rsid w:val="00D531E6"/>
    <w:rsid w:val="00D5412A"/>
    <w:rsid w:val="00D5639E"/>
    <w:rsid w:val="00D60585"/>
    <w:rsid w:val="00D60B1A"/>
    <w:rsid w:val="00D61612"/>
    <w:rsid w:val="00D6270F"/>
    <w:rsid w:val="00D628FA"/>
    <w:rsid w:val="00D657AE"/>
    <w:rsid w:val="00D7002F"/>
    <w:rsid w:val="00D72574"/>
    <w:rsid w:val="00D72B37"/>
    <w:rsid w:val="00D735CC"/>
    <w:rsid w:val="00D74BDF"/>
    <w:rsid w:val="00D77375"/>
    <w:rsid w:val="00D77ADF"/>
    <w:rsid w:val="00D8104C"/>
    <w:rsid w:val="00D82743"/>
    <w:rsid w:val="00D84665"/>
    <w:rsid w:val="00D85F42"/>
    <w:rsid w:val="00D87B01"/>
    <w:rsid w:val="00D9371E"/>
    <w:rsid w:val="00D93AD2"/>
    <w:rsid w:val="00D947BE"/>
    <w:rsid w:val="00D9531A"/>
    <w:rsid w:val="00D96493"/>
    <w:rsid w:val="00DA2994"/>
    <w:rsid w:val="00DA37E3"/>
    <w:rsid w:val="00DA43F7"/>
    <w:rsid w:val="00DB0279"/>
    <w:rsid w:val="00DB2DE2"/>
    <w:rsid w:val="00DB432A"/>
    <w:rsid w:val="00DB4D0D"/>
    <w:rsid w:val="00DB666C"/>
    <w:rsid w:val="00DC008F"/>
    <w:rsid w:val="00DC2690"/>
    <w:rsid w:val="00DC3A63"/>
    <w:rsid w:val="00DC41AE"/>
    <w:rsid w:val="00DC4E22"/>
    <w:rsid w:val="00DC6387"/>
    <w:rsid w:val="00DC6986"/>
    <w:rsid w:val="00DD0033"/>
    <w:rsid w:val="00DD31C0"/>
    <w:rsid w:val="00DD4619"/>
    <w:rsid w:val="00DD7319"/>
    <w:rsid w:val="00DD756D"/>
    <w:rsid w:val="00DE05A2"/>
    <w:rsid w:val="00DE05FA"/>
    <w:rsid w:val="00DE4AC1"/>
    <w:rsid w:val="00DF0253"/>
    <w:rsid w:val="00DF03E4"/>
    <w:rsid w:val="00DF05EC"/>
    <w:rsid w:val="00DF0965"/>
    <w:rsid w:val="00DF0E18"/>
    <w:rsid w:val="00DF1ACC"/>
    <w:rsid w:val="00DF7C1C"/>
    <w:rsid w:val="00E0337C"/>
    <w:rsid w:val="00E038B3"/>
    <w:rsid w:val="00E05FE4"/>
    <w:rsid w:val="00E07A7B"/>
    <w:rsid w:val="00E10DA4"/>
    <w:rsid w:val="00E11823"/>
    <w:rsid w:val="00E119CB"/>
    <w:rsid w:val="00E12560"/>
    <w:rsid w:val="00E12E78"/>
    <w:rsid w:val="00E14229"/>
    <w:rsid w:val="00E152F4"/>
    <w:rsid w:val="00E159A3"/>
    <w:rsid w:val="00E177E7"/>
    <w:rsid w:val="00E24A1A"/>
    <w:rsid w:val="00E2641C"/>
    <w:rsid w:val="00E26A7B"/>
    <w:rsid w:val="00E26CE4"/>
    <w:rsid w:val="00E34365"/>
    <w:rsid w:val="00E35D21"/>
    <w:rsid w:val="00E431B6"/>
    <w:rsid w:val="00E44902"/>
    <w:rsid w:val="00E51174"/>
    <w:rsid w:val="00E525CB"/>
    <w:rsid w:val="00E53A05"/>
    <w:rsid w:val="00E57FD0"/>
    <w:rsid w:val="00E607F9"/>
    <w:rsid w:val="00E60CDE"/>
    <w:rsid w:val="00E6298D"/>
    <w:rsid w:val="00E638DB"/>
    <w:rsid w:val="00E65CA4"/>
    <w:rsid w:val="00E67909"/>
    <w:rsid w:val="00E67A24"/>
    <w:rsid w:val="00E73254"/>
    <w:rsid w:val="00E73EA7"/>
    <w:rsid w:val="00E810F6"/>
    <w:rsid w:val="00E83A8A"/>
    <w:rsid w:val="00E84E68"/>
    <w:rsid w:val="00E91102"/>
    <w:rsid w:val="00E97471"/>
    <w:rsid w:val="00E976C0"/>
    <w:rsid w:val="00E97D73"/>
    <w:rsid w:val="00EA0063"/>
    <w:rsid w:val="00EA017A"/>
    <w:rsid w:val="00EA4728"/>
    <w:rsid w:val="00EA5C33"/>
    <w:rsid w:val="00EA7799"/>
    <w:rsid w:val="00EB0989"/>
    <w:rsid w:val="00EB1268"/>
    <w:rsid w:val="00EB1DF5"/>
    <w:rsid w:val="00EB2350"/>
    <w:rsid w:val="00EB4801"/>
    <w:rsid w:val="00EB64EE"/>
    <w:rsid w:val="00EB690C"/>
    <w:rsid w:val="00EB73BB"/>
    <w:rsid w:val="00EB73F1"/>
    <w:rsid w:val="00EC4F0B"/>
    <w:rsid w:val="00EC5C95"/>
    <w:rsid w:val="00ED1954"/>
    <w:rsid w:val="00ED26C8"/>
    <w:rsid w:val="00ED3426"/>
    <w:rsid w:val="00ED4D1A"/>
    <w:rsid w:val="00ED56B3"/>
    <w:rsid w:val="00ED729F"/>
    <w:rsid w:val="00EE18DD"/>
    <w:rsid w:val="00EE3597"/>
    <w:rsid w:val="00EE534E"/>
    <w:rsid w:val="00EE542D"/>
    <w:rsid w:val="00EE5F45"/>
    <w:rsid w:val="00EE65E7"/>
    <w:rsid w:val="00EE7D04"/>
    <w:rsid w:val="00EF0348"/>
    <w:rsid w:val="00EF15B2"/>
    <w:rsid w:val="00EF178B"/>
    <w:rsid w:val="00EF22FF"/>
    <w:rsid w:val="00EF33DF"/>
    <w:rsid w:val="00EF4482"/>
    <w:rsid w:val="00EF4DBD"/>
    <w:rsid w:val="00EF7DF6"/>
    <w:rsid w:val="00F00055"/>
    <w:rsid w:val="00F0021D"/>
    <w:rsid w:val="00F003BA"/>
    <w:rsid w:val="00F025C8"/>
    <w:rsid w:val="00F04939"/>
    <w:rsid w:val="00F04A5E"/>
    <w:rsid w:val="00F07935"/>
    <w:rsid w:val="00F07966"/>
    <w:rsid w:val="00F12982"/>
    <w:rsid w:val="00F13E75"/>
    <w:rsid w:val="00F1582E"/>
    <w:rsid w:val="00F164A4"/>
    <w:rsid w:val="00F16609"/>
    <w:rsid w:val="00F2021F"/>
    <w:rsid w:val="00F204D3"/>
    <w:rsid w:val="00F211A8"/>
    <w:rsid w:val="00F2288A"/>
    <w:rsid w:val="00F2311A"/>
    <w:rsid w:val="00F2346C"/>
    <w:rsid w:val="00F23F94"/>
    <w:rsid w:val="00F25BBA"/>
    <w:rsid w:val="00F2725B"/>
    <w:rsid w:val="00F327B4"/>
    <w:rsid w:val="00F32A86"/>
    <w:rsid w:val="00F33327"/>
    <w:rsid w:val="00F34425"/>
    <w:rsid w:val="00F358D1"/>
    <w:rsid w:val="00F35B66"/>
    <w:rsid w:val="00F35CE8"/>
    <w:rsid w:val="00F41AB2"/>
    <w:rsid w:val="00F46262"/>
    <w:rsid w:val="00F46744"/>
    <w:rsid w:val="00F46B37"/>
    <w:rsid w:val="00F47EAF"/>
    <w:rsid w:val="00F51126"/>
    <w:rsid w:val="00F511C2"/>
    <w:rsid w:val="00F513DD"/>
    <w:rsid w:val="00F52DE3"/>
    <w:rsid w:val="00F54D56"/>
    <w:rsid w:val="00F60E09"/>
    <w:rsid w:val="00F60E33"/>
    <w:rsid w:val="00F6258F"/>
    <w:rsid w:val="00F645C7"/>
    <w:rsid w:val="00F6655F"/>
    <w:rsid w:val="00F67558"/>
    <w:rsid w:val="00F71136"/>
    <w:rsid w:val="00F720EC"/>
    <w:rsid w:val="00F735AD"/>
    <w:rsid w:val="00F852F2"/>
    <w:rsid w:val="00F86E4B"/>
    <w:rsid w:val="00F90290"/>
    <w:rsid w:val="00F90783"/>
    <w:rsid w:val="00F929AD"/>
    <w:rsid w:val="00F9613B"/>
    <w:rsid w:val="00F963FA"/>
    <w:rsid w:val="00FA0DF7"/>
    <w:rsid w:val="00FA1C0E"/>
    <w:rsid w:val="00FA2623"/>
    <w:rsid w:val="00FB05FA"/>
    <w:rsid w:val="00FB2208"/>
    <w:rsid w:val="00FB51CC"/>
    <w:rsid w:val="00FC02DF"/>
    <w:rsid w:val="00FC28B9"/>
    <w:rsid w:val="00FC2B8A"/>
    <w:rsid w:val="00FC3BE0"/>
    <w:rsid w:val="00FC68EB"/>
    <w:rsid w:val="00FC7AD6"/>
    <w:rsid w:val="00FD02F9"/>
    <w:rsid w:val="00FD1693"/>
    <w:rsid w:val="00FD197C"/>
    <w:rsid w:val="00FD6008"/>
    <w:rsid w:val="00FD6761"/>
    <w:rsid w:val="00FE0154"/>
    <w:rsid w:val="00FE04A4"/>
    <w:rsid w:val="00FE10F0"/>
    <w:rsid w:val="00FE163E"/>
    <w:rsid w:val="00FE1A7E"/>
    <w:rsid w:val="00FE1B21"/>
    <w:rsid w:val="00FE3C8B"/>
    <w:rsid w:val="00FE4396"/>
    <w:rsid w:val="00FE7590"/>
    <w:rsid w:val="00FE7C25"/>
    <w:rsid w:val="00FF080B"/>
    <w:rsid w:val="00FF0BBA"/>
    <w:rsid w:val="00FF1A1B"/>
    <w:rsid w:val="00FF1C4D"/>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703A0-1B18-4341-883F-F52610882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44</Pages>
  <Words>12660</Words>
  <Characters>68367</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79</cp:revision>
  <cp:lastPrinted>2023-12-20T13:03:00Z</cp:lastPrinted>
  <dcterms:created xsi:type="dcterms:W3CDTF">2024-07-15T18:43:00Z</dcterms:created>
  <dcterms:modified xsi:type="dcterms:W3CDTF">2024-07-18T14:19:00Z</dcterms:modified>
</cp:coreProperties>
</file>